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0A534" w14:textId="7D39BCB9" w:rsidR="00DE48A4" w:rsidRPr="001238AD" w:rsidRDefault="00DE48A4" w:rsidP="000043A3">
      <w:pPr>
        <w:tabs>
          <w:tab w:val="center" w:pos="4536"/>
          <w:tab w:val="right" w:pos="9639"/>
        </w:tabs>
        <w:ind w:right="2"/>
        <w:rPr>
          <w:rFonts w:ascii="Arial" w:eastAsia="Times New Roman" w:hAnsi="Arial"/>
          <w:b/>
          <w:sz w:val="28"/>
          <w:szCs w:val="28"/>
          <w:lang w:eastAsia="zh-CN"/>
        </w:rPr>
      </w:pPr>
      <w:bookmarkStart w:id="0" w:name="_Hlk110437330"/>
      <w:r w:rsidRPr="001238AD">
        <w:rPr>
          <w:rFonts w:ascii="Arial" w:eastAsia="Times New Roman" w:hAnsi="Arial"/>
          <w:b/>
          <w:sz w:val="28"/>
          <w:szCs w:val="28"/>
          <w:lang w:eastAsia="zh-CN"/>
        </w:rPr>
        <w:t>3GPP TSG RAN WG1 #11</w:t>
      </w:r>
      <w:r w:rsidR="00E60704">
        <w:rPr>
          <w:rFonts w:ascii="Arial" w:eastAsia="Times New Roman" w:hAnsi="Arial"/>
          <w:b/>
          <w:sz w:val="28"/>
          <w:szCs w:val="28"/>
          <w:lang w:eastAsia="zh-CN"/>
        </w:rPr>
        <w:t>1</w:t>
      </w:r>
      <w:r w:rsidRPr="001238AD">
        <w:rPr>
          <w:rFonts w:ascii="Arial" w:eastAsia="Times New Roman" w:hAnsi="Arial"/>
          <w:b/>
          <w:sz w:val="28"/>
          <w:szCs w:val="28"/>
          <w:lang w:eastAsia="zh-CN"/>
        </w:rPr>
        <w:tab/>
      </w:r>
      <w:r w:rsidRPr="001238AD">
        <w:rPr>
          <w:rFonts w:ascii="Arial" w:eastAsia="Times New Roman" w:hAnsi="Arial"/>
          <w:b/>
          <w:sz w:val="28"/>
          <w:szCs w:val="28"/>
          <w:lang w:eastAsia="zh-CN"/>
        </w:rPr>
        <w:tab/>
        <w:t>R1-</w:t>
      </w:r>
      <w:r w:rsidR="00C036BC" w:rsidRPr="001238AD">
        <w:rPr>
          <w:rFonts w:ascii="Arial" w:eastAsia="Times New Roman" w:hAnsi="Arial"/>
          <w:b/>
          <w:sz w:val="28"/>
          <w:szCs w:val="28"/>
          <w:lang w:eastAsia="zh-CN"/>
        </w:rPr>
        <w:t>22</w:t>
      </w:r>
      <w:r w:rsidR="00E67F87">
        <w:rPr>
          <w:rFonts w:ascii="Arial" w:eastAsia="Times New Roman" w:hAnsi="Arial"/>
          <w:b/>
          <w:sz w:val="28"/>
          <w:szCs w:val="28"/>
          <w:lang w:eastAsia="zh-CN"/>
        </w:rPr>
        <w:t>11294</w:t>
      </w:r>
    </w:p>
    <w:p w14:paraId="0CF9835C" w14:textId="4C0A67F0" w:rsidR="00460FED" w:rsidRPr="00E60704" w:rsidRDefault="00E60704" w:rsidP="00E60704">
      <w:pPr>
        <w:tabs>
          <w:tab w:val="center" w:pos="4536"/>
          <w:tab w:val="right" w:pos="9072"/>
        </w:tabs>
        <w:rPr>
          <w:rFonts w:ascii="Arial" w:eastAsia="MS Mincho" w:hAnsi="Arial" w:cs="Arial"/>
          <w:b/>
          <w:bCs/>
          <w:sz w:val="28"/>
          <w:szCs w:val="24"/>
          <w:lang w:eastAsia="ja-JP"/>
        </w:rPr>
      </w:pPr>
      <w:bookmarkStart w:id="1" w:name="_Hlk115124538"/>
      <w:bookmarkEnd w:id="0"/>
      <w:r>
        <w:rPr>
          <w:rFonts w:ascii="Arial" w:eastAsia="MS Mincho" w:hAnsi="Arial" w:cs="Arial"/>
          <w:b/>
          <w:bCs/>
          <w:sz w:val="28"/>
          <w:lang w:eastAsia="ja-JP"/>
        </w:rPr>
        <w:t>Toulouse, France, 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bookmarkEnd w:id="1"/>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004F979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526733">
        <w:rPr>
          <w:b/>
          <w:bCs/>
          <w:sz w:val="28"/>
          <w:szCs w:val="28"/>
          <w:lang w:val="en-GB" w:eastAsia="zh-CN"/>
        </w:rPr>
        <w:t>3</w:t>
      </w:r>
      <w:r w:rsidR="00777D46">
        <w:rPr>
          <w:b/>
          <w:bCs/>
          <w:sz w:val="28"/>
          <w:szCs w:val="28"/>
          <w:lang w:val="en-GB" w:eastAsia="zh-CN"/>
        </w:rPr>
        <w:t>.</w:t>
      </w:r>
      <w:r w:rsidR="00840BAB">
        <w:rPr>
          <w:b/>
          <w:bCs/>
          <w:sz w:val="28"/>
          <w:szCs w:val="28"/>
          <w:lang w:val="en-GB" w:eastAsia="zh-CN"/>
        </w:rPr>
        <w:t>2</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0DAF0D72"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526733">
        <w:rPr>
          <w:b/>
          <w:bCs/>
          <w:sz w:val="28"/>
          <w:szCs w:val="28"/>
          <w:lang w:val="en-GB" w:eastAsia="zh-CN"/>
        </w:rPr>
        <w:t xml:space="preserve">Discussion </w:t>
      </w:r>
      <w:r w:rsidR="0052713D">
        <w:rPr>
          <w:b/>
          <w:bCs/>
          <w:sz w:val="28"/>
          <w:szCs w:val="28"/>
          <w:lang w:val="en-GB" w:eastAsia="zh-CN"/>
        </w:rPr>
        <w:t>of</w:t>
      </w:r>
      <w:r w:rsidR="00526733">
        <w:rPr>
          <w:b/>
          <w:bCs/>
          <w:sz w:val="28"/>
          <w:szCs w:val="28"/>
          <w:lang w:val="en-GB" w:eastAsia="zh-CN"/>
        </w:rPr>
        <w:t xml:space="preserve"> </w:t>
      </w:r>
      <w:r w:rsidR="00526733" w:rsidRPr="00526733">
        <w:rPr>
          <w:b/>
          <w:bCs/>
          <w:sz w:val="28"/>
          <w:szCs w:val="28"/>
          <w:lang w:val="en-GB" w:eastAsia="zh-CN"/>
        </w:rPr>
        <w:t xml:space="preserve">SRS enhancement </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05DDDA81" w14:textId="4B0383E0" w:rsidR="001D0AA1" w:rsidRDefault="001D0AA1" w:rsidP="001D0AA1">
      <w:pPr>
        <w:rPr>
          <w:lang w:eastAsia="zh-CN"/>
        </w:rPr>
      </w:pPr>
      <w:r w:rsidRPr="00957E58">
        <w:rPr>
          <w:bCs/>
        </w:rPr>
        <w:t>In Rel-18, enhancements on downlink MIMO that facilitate the use of large antenna array, for</w:t>
      </w:r>
      <w:r>
        <w:rPr>
          <w:bCs/>
        </w:rPr>
        <w:t xml:space="preserve"> both</w:t>
      </w:r>
      <w:r w:rsidRPr="00957E58">
        <w:rPr>
          <w:bCs/>
        </w:rPr>
        <w:t xml:space="preserve"> FR1 </w:t>
      </w:r>
      <w:r>
        <w:rPr>
          <w:bCs/>
        </w:rPr>
        <w:t>and</w:t>
      </w:r>
      <w:r w:rsidRPr="00957E58">
        <w:rPr>
          <w:bCs/>
        </w:rPr>
        <w:t xml:space="preserve"> FR2, </w:t>
      </w:r>
      <w:r>
        <w:rPr>
          <w:bCs/>
        </w:rPr>
        <w:t xml:space="preserve">are </w:t>
      </w:r>
      <w:r w:rsidRPr="00957E58">
        <w:rPr>
          <w:bCs/>
        </w:rPr>
        <w:t>need</w:t>
      </w:r>
      <w:r>
        <w:rPr>
          <w:bCs/>
        </w:rPr>
        <w:t>ed</w:t>
      </w:r>
      <w:r w:rsidRPr="00957E58">
        <w:rPr>
          <w:bCs/>
        </w:rPr>
        <w:t xml:space="preserve"> to fulfil the </w:t>
      </w:r>
      <w:r>
        <w:rPr>
          <w:bCs/>
        </w:rPr>
        <w:t>demand</w:t>
      </w:r>
      <w:r w:rsidRPr="00957E58">
        <w:rPr>
          <w:bCs/>
        </w:rPr>
        <w:t xml:space="preserve"> for evolution of NR deployments. As coherent joint transmission (CJT) improves coverage and average throughput in commercial deployments with high-performance backhaul and synchronization, enhancement on CSI acquisition for FDD and TDD, targeting FR1, </w:t>
      </w:r>
      <w:r>
        <w:rPr>
          <w:bCs/>
        </w:rPr>
        <w:t>can be</w:t>
      </w:r>
      <w:r w:rsidRPr="00957E58">
        <w:rPr>
          <w:bCs/>
        </w:rPr>
        <w:t xml:space="preserve"> beneficial in expanding the utility of multi-TRP deployments. </w:t>
      </w:r>
      <w:r>
        <w:rPr>
          <w:bCs/>
        </w:rPr>
        <w:t xml:space="preserve">SRS enhancement targeting TDD coherent JT is agreed as part of </w:t>
      </w:r>
      <w:r>
        <w:rPr>
          <w:lang w:eastAsia="zh-CN"/>
        </w:rPr>
        <w:t xml:space="preserve">MIMO enhancement, where the corresponding object is as highlighted as following in the approved WID </w:t>
      </w:r>
      <w:sdt>
        <w:sdtPr>
          <w:rPr>
            <w:lang w:eastAsia="zh-CN"/>
          </w:rPr>
          <w:id w:val="533088873"/>
          <w:citation/>
        </w:sdtPr>
        <w:sdtEndPr/>
        <w:sdtContent>
          <w:r>
            <w:rPr>
              <w:lang w:eastAsia="zh-CN"/>
            </w:rPr>
            <w:fldChar w:fldCharType="begin"/>
          </w:r>
          <w:r>
            <w:rPr>
              <w:lang w:eastAsia="zh-CN"/>
            </w:rPr>
            <w:instrText xml:space="preserve"> CITATION R18MIMO_WID \l 1033 </w:instrText>
          </w:r>
          <w:r>
            <w:rPr>
              <w:lang w:eastAsia="zh-CN"/>
            </w:rPr>
            <w:fldChar w:fldCharType="separate"/>
          </w:r>
          <w:r w:rsidR="00F42E21" w:rsidRPr="00F42E21">
            <w:rPr>
              <w:noProof/>
              <w:lang w:eastAsia="zh-CN"/>
            </w:rPr>
            <w:t>[1]</w:t>
          </w:r>
          <w:r>
            <w:rPr>
              <w:lang w:eastAsia="zh-CN"/>
            </w:rPr>
            <w:fldChar w:fldCharType="end"/>
          </w:r>
        </w:sdtContent>
      </w:sdt>
      <w:r>
        <w:rPr>
          <w:lang w:eastAsia="zh-CN"/>
        </w:rPr>
        <w:t>:</w:t>
      </w:r>
    </w:p>
    <w:tbl>
      <w:tblPr>
        <w:tblStyle w:val="TableGrid"/>
        <w:tblW w:w="0" w:type="auto"/>
        <w:tblLook w:val="04A0" w:firstRow="1" w:lastRow="0" w:firstColumn="1" w:lastColumn="0" w:noHBand="0" w:noVBand="1"/>
      </w:tblPr>
      <w:tblGrid>
        <w:gridCol w:w="9307"/>
      </w:tblGrid>
      <w:tr w:rsidR="001D0AA1" w:rsidRPr="00890FF3" w14:paraId="6499824E" w14:textId="77777777" w:rsidTr="00ED5DDD">
        <w:tc>
          <w:tcPr>
            <w:tcW w:w="9307" w:type="dxa"/>
          </w:tcPr>
          <w:p w14:paraId="2B142CDB" w14:textId="77777777" w:rsidR="001D0AA1" w:rsidRPr="00F85229" w:rsidRDefault="001D0AA1" w:rsidP="001D0AA1">
            <w:pPr>
              <w:numPr>
                <w:ilvl w:val="0"/>
                <w:numId w:val="29"/>
              </w:numPr>
              <w:overflowPunct w:val="0"/>
              <w:spacing w:beforeLines="50" w:before="120" w:after="0" w:line="240" w:lineRule="auto"/>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4009848E" w14:textId="77777777" w:rsidR="001D0AA1" w:rsidRPr="00F85229" w:rsidRDefault="001D0AA1" w:rsidP="001D0AA1">
            <w:pPr>
              <w:numPr>
                <w:ilvl w:val="1"/>
                <w:numId w:val="28"/>
              </w:numPr>
              <w:overflowPunct w:val="0"/>
              <w:spacing w:beforeLines="50" w:before="120" w:after="0" w:line="240" w:lineRule="auto"/>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taking into account throughput-overhead trade-off</w:t>
            </w:r>
          </w:p>
          <w:p w14:paraId="482F21DD" w14:textId="77777777" w:rsidR="001D0AA1" w:rsidRPr="0048129E" w:rsidRDefault="001D0AA1" w:rsidP="001D0AA1">
            <w:pPr>
              <w:numPr>
                <w:ilvl w:val="1"/>
                <w:numId w:val="28"/>
              </w:numPr>
              <w:overflowPunct w:val="0"/>
              <w:spacing w:beforeLines="50" w:before="120" w:after="0" w:line="240" w:lineRule="auto"/>
              <w:textAlignment w:val="baseline"/>
              <w:rPr>
                <w:bCs/>
                <w:highlight w:val="yellow"/>
              </w:rPr>
            </w:pPr>
            <w:r w:rsidRPr="0048129E">
              <w:rPr>
                <w:bCs/>
                <w:highlight w:val="yellow"/>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332F2CD" w14:textId="77777777" w:rsidR="001D0AA1" w:rsidRPr="0048129E" w:rsidRDefault="001D0AA1" w:rsidP="001D0AA1">
            <w:pPr>
              <w:numPr>
                <w:ilvl w:val="1"/>
                <w:numId w:val="28"/>
              </w:numPr>
              <w:overflowPunct w:val="0"/>
              <w:spacing w:beforeLines="50" w:before="120" w:after="0" w:line="240" w:lineRule="auto"/>
              <w:textAlignment w:val="baseline"/>
              <w:rPr>
                <w:bCs/>
              </w:rPr>
            </w:pPr>
            <w:r w:rsidRPr="00F85229">
              <w:rPr>
                <w:bCs/>
              </w:rPr>
              <w:t xml:space="preserve">Note: the maximum number of CSI-RS ports per resource remains the same as in Rel-17, </w:t>
            </w:r>
            <w:proofErr w:type="gramStart"/>
            <w:r w:rsidRPr="00F85229">
              <w:rPr>
                <w:bCs/>
              </w:rPr>
              <w:t>i.e.</w:t>
            </w:r>
            <w:proofErr w:type="gramEnd"/>
            <w:r w:rsidRPr="00F85229">
              <w:rPr>
                <w:bCs/>
              </w:rPr>
              <w:t xml:space="preserve"> 32</w:t>
            </w:r>
          </w:p>
        </w:tc>
      </w:tr>
    </w:tbl>
    <w:p w14:paraId="7028D063" w14:textId="75E49568" w:rsidR="001D0AA1" w:rsidRDefault="001D0AA1" w:rsidP="001D0AA1">
      <w:pPr>
        <w:spacing w:before="120"/>
        <w:rPr>
          <w:bCs/>
        </w:rPr>
      </w:pPr>
      <w:r>
        <w:rPr>
          <w:noProof/>
          <w:lang w:eastAsia="zh-CN"/>
        </w:rPr>
        <mc:AlternateContent>
          <mc:Choice Requires="wps">
            <w:drawing>
              <wp:anchor distT="45720" distB="45720" distL="114300" distR="114300" simplePos="0" relativeHeight="251659264" behindDoc="0" locked="0" layoutInCell="1" allowOverlap="1" wp14:anchorId="68CF4EF0" wp14:editId="74143975">
                <wp:simplePos x="0" y="0"/>
                <wp:positionH relativeFrom="column">
                  <wp:posOffset>6350</wp:posOffset>
                </wp:positionH>
                <wp:positionV relativeFrom="paragraph">
                  <wp:posOffset>1209675</wp:posOffset>
                </wp:positionV>
                <wp:extent cx="5886450" cy="140462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287C6014" w14:textId="77777777" w:rsidR="001D0AA1" w:rsidRPr="00AD6BC6" w:rsidRDefault="001D0AA1" w:rsidP="001D0AA1">
                            <w:pPr>
                              <w:numPr>
                                <w:ilvl w:val="0"/>
                                <w:numId w:val="26"/>
                              </w:numPr>
                              <w:overflowPunct w:val="0"/>
                              <w:spacing w:beforeLines="50" w:before="120" w:after="0" w:line="240" w:lineRule="auto"/>
                              <w:textAlignment w:val="baseline"/>
                              <w:rPr>
                                <w:bCs/>
                                <w:highlight w:val="yellow"/>
                              </w:rPr>
                            </w:pPr>
                            <w:r w:rsidRPr="0050675F">
                              <w:rPr>
                                <w:bCs/>
                              </w:rPr>
                              <w:t xml:space="preserve">Study, and if justified, specify UL DMRS, </w:t>
                            </w:r>
                            <w:r w:rsidRPr="00AD6BC6">
                              <w:rPr>
                                <w:bCs/>
                                <w:highlight w:val="yellow"/>
                              </w:rPr>
                              <w:t>SRS</w:t>
                            </w:r>
                            <w:r w:rsidRPr="0050675F">
                              <w:rPr>
                                <w:bCs/>
                              </w:rPr>
                              <w:t xml:space="preserve">, SRI, and TPMI (including codebook) enhancements </w:t>
                            </w:r>
                            <w:r w:rsidRPr="00AD6BC6">
                              <w:rPr>
                                <w:bCs/>
                                <w:highlight w:val="yellow"/>
                              </w:rPr>
                              <w:t>to enable 8 Tx UL operation to support 4 and more layers per UE in UL targeting CPE/FWA/vehicle/Industrial devices</w:t>
                            </w:r>
                          </w:p>
                          <w:p w14:paraId="467EB476" w14:textId="77777777" w:rsidR="001D0AA1" w:rsidRPr="00AD6BC6" w:rsidRDefault="001D0AA1" w:rsidP="001D0AA1">
                            <w:pPr>
                              <w:numPr>
                                <w:ilvl w:val="1"/>
                                <w:numId w:val="27"/>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CF4EF0" id="_x0000_t202" coordsize="21600,21600" o:spt="202" path="m,l,21600r21600,l21600,xe">
                <v:stroke joinstyle="miter"/>
                <v:path gradientshapeok="t" o:connecttype="rect"/>
              </v:shapetype>
              <v:shape id="Text Box 2" o:spid="_x0000_s1026" type="#_x0000_t202" style="position:absolute;left:0;text-align:left;margin-left:.5pt;margin-top:95.25pt;width:46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">
                <v:textbox style="mso-fit-shape-to-text:t">
                  <w:txbxContent>
                    <w:p w14:paraId="287C6014" w14:textId="77777777" w:rsidR="001D0AA1" w:rsidRPr="00AD6BC6" w:rsidRDefault="001D0AA1" w:rsidP="001D0AA1">
                      <w:pPr>
                        <w:numPr>
                          <w:ilvl w:val="0"/>
                          <w:numId w:val="26"/>
                        </w:numPr>
                        <w:overflowPunct w:val="0"/>
                        <w:spacing w:beforeLines="50" w:before="120" w:after="0" w:line="240" w:lineRule="auto"/>
                        <w:textAlignment w:val="baseline"/>
                        <w:rPr>
                          <w:bCs/>
                          <w:highlight w:val="yellow"/>
                        </w:rPr>
                      </w:pPr>
                      <w:r w:rsidRPr="0050675F">
                        <w:rPr>
                          <w:bCs/>
                        </w:rPr>
                        <w:t xml:space="preserve">Study, and if justified, specify UL DMRS, </w:t>
                      </w:r>
                      <w:r w:rsidRPr="00AD6BC6">
                        <w:rPr>
                          <w:bCs/>
                          <w:highlight w:val="yellow"/>
                        </w:rPr>
                        <w:t>SRS</w:t>
                      </w:r>
                      <w:r w:rsidRPr="0050675F">
                        <w:rPr>
                          <w:bCs/>
                        </w:rPr>
                        <w:t xml:space="preserve">, SRI, and TPMI (including codebook) enhancements </w:t>
                      </w:r>
                      <w:r w:rsidRPr="00AD6BC6">
                        <w:rPr>
                          <w:bCs/>
                          <w:highlight w:val="yellow"/>
                        </w:rPr>
                        <w:t>to enable 8 Tx UL operation to support 4 and more layers per UE in UL targeting CPE/FWA/vehicle/Industrial devices</w:t>
                      </w:r>
                    </w:p>
                    <w:p w14:paraId="467EB476" w14:textId="77777777" w:rsidR="001D0AA1" w:rsidRPr="00AD6BC6" w:rsidRDefault="001D0AA1" w:rsidP="001D0AA1">
                      <w:pPr>
                        <w:numPr>
                          <w:ilvl w:val="1"/>
                          <w:numId w:val="27"/>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v:textbox>
                <w10:wrap type="square"/>
              </v:shape>
            </w:pict>
          </mc:Fallback>
        </mc:AlternateContent>
      </w:r>
      <w:r w:rsidRPr="00957E58">
        <w:rPr>
          <w:bCs/>
        </w:rPr>
        <w:t>In Rel-18, it is important to identify and specify necessary enhancements for uplink MIMO</w:t>
      </w:r>
      <w:r>
        <w:rPr>
          <w:bCs/>
        </w:rPr>
        <w:t>. A</w:t>
      </w:r>
      <w:r w:rsidRPr="00957E58">
        <w:rPr>
          <w:bCs/>
        </w:rPr>
        <w:t>s advanced UEs (</w:t>
      </w:r>
      <w:proofErr w:type="gramStart"/>
      <w:r w:rsidRPr="00957E58">
        <w:rPr>
          <w:bCs/>
        </w:rPr>
        <w:t>e.g.</w:t>
      </w:r>
      <w:proofErr w:type="gramEnd"/>
      <w:r w:rsidRPr="00957E58">
        <w:rPr>
          <w:bCs/>
        </w:rPr>
        <w:t xml:space="preserve"> CPE, FWA, vehicle, industrial devices) become more relevant, introducing necessary enhancements to support </w:t>
      </w:r>
      <w:r>
        <w:rPr>
          <w:bCs/>
        </w:rPr>
        <w:t>8 antenna ports as well as 4 and</w:t>
      </w:r>
      <w:r w:rsidRPr="00957E58">
        <w:rPr>
          <w:bCs/>
        </w:rPr>
        <w:t xml:space="preserve"> more layers for UL transmission can offer the needed improvement for UL coverage and average throughput.</w:t>
      </w:r>
      <w:r>
        <w:rPr>
          <w:bCs/>
        </w:rPr>
        <w:t xml:space="preserve"> SRS enhancement for 8Tx is agreed as part of MIMO enhancement, where </w:t>
      </w:r>
      <w:r>
        <w:rPr>
          <w:lang w:eastAsia="zh-CN"/>
        </w:rPr>
        <w:t xml:space="preserve">the corresponding object is as highlighted as following in the approved WID </w:t>
      </w:r>
      <w:sdt>
        <w:sdtPr>
          <w:rPr>
            <w:lang w:eastAsia="zh-CN"/>
          </w:rPr>
          <w:id w:val="-652059380"/>
          <w:citation/>
        </w:sdtPr>
        <w:sdtEndPr/>
        <w:sdtContent>
          <w:r>
            <w:rPr>
              <w:lang w:eastAsia="zh-CN"/>
            </w:rPr>
            <w:fldChar w:fldCharType="begin"/>
          </w:r>
          <w:r>
            <w:rPr>
              <w:lang w:eastAsia="zh-CN"/>
            </w:rPr>
            <w:instrText xml:space="preserve"> CITATION R18MIMO_WID \l 1033 </w:instrText>
          </w:r>
          <w:r>
            <w:rPr>
              <w:lang w:eastAsia="zh-CN"/>
            </w:rPr>
            <w:fldChar w:fldCharType="separate"/>
          </w:r>
          <w:r w:rsidR="00F42E21" w:rsidRPr="00F42E21">
            <w:rPr>
              <w:noProof/>
              <w:lang w:eastAsia="zh-CN"/>
            </w:rPr>
            <w:t>[1]</w:t>
          </w:r>
          <w:r>
            <w:rPr>
              <w:lang w:eastAsia="zh-CN"/>
            </w:rPr>
            <w:fldChar w:fldCharType="end"/>
          </w:r>
        </w:sdtContent>
      </w:sdt>
      <w:r>
        <w:rPr>
          <w:lang w:eastAsia="zh-CN"/>
        </w:rPr>
        <w:t>:</w:t>
      </w:r>
      <w:r>
        <w:rPr>
          <w:bCs/>
        </w:rPr>
        <w:t xml:space="preserve"> </w:t>
      </w:r>
    </w:p>
    <w:p w14:paraId="37DB7A7B" w14:textId="4D32092C" w:rsidR="004D5C1A" w:rsidRDefault="004D5C1A" w:rsidP="004D5C1A">
      <w:pPr>
        <w:pStyle w:val="listauto1"/>
        <w:numPr>
          <w:ilvl w:val="0"/>
          <w:numId w:val="0"/>
        </w:numPr>
        <w:spacing w:line="240" w:lineRule="auto"/>
        <w:rPr>
          <w:rFonts w:ascii="Times" w:hAnsi="Times" w:cs="Times"/>
          <w:b w:val="0"/>
        </w:rPr>
      </w:pPr>
    </w:p>
    <w:p w14:paraId="40BE3DCD" w14:textId="34DA1299" w:rsidR="00D35442" w:rsidRDefault="00E419E9" w:rsidP="0048129E">
      <w:pPr>
        <w:spacing w:before="120"/>
        <w:rPr>
          <w:lang w:eastAsia="zh-CN"/>
        </w:rPr>
      </w:pPr>
      <w:r>
        <w:rPr>
          <w:lang w:eastAsia="zh-CN"/>
        </w:rPr>
        <w:lastRenderedPageBreak/>
        <w:t xml:space="preserve">In this contribution, we provide our views on </w:t>
      </w:r>
      <w:r w:rsidR="00AD6BC6" w:rsidRPr="00AD6BC6">
        <w:rPr>
          <w:lang w:eastAsia="zh-CN"/>
        </w:rPr>
        <w:t>SRS enhancement targeting TDD CJT and 8 TX operation</w:t>
      </w:r>
      <w:r w:rsidR="00D82E2A">
        <w:rPr>
          <w:lang w:eastAsia="zh-CN"/>
        </w:rPr>
        <w:t>.</w:t>
      </w:r>
    </w:p>
    <w:p w14:paraId="3330E2EB" w14:textId="5876BE93" w:rsidR="0096698F" w:rsidRDefault="00CD1F11" w:rsidP="003515A9">
      <w:pPr>
        <w:pStyle w:val="Heading1"/>
        <w:ind w:left="431" w:hanging="431"/>
        <w:rPr>
          <w:sz w:val="32"/>
          <w:szCs w:val="36"/>
          <w:lang w:eastAsia="zh-CN"/>
        </w:rPr>
      </w:pPr>
      <w:r w:rsidRPr="00084588">
        <w:rPr>
          <w:sz w:val="32"/>
          <w:szCs w:val="36"/>
          <w:lang w:eastAsia="zh-CN"/>
        </w:rPr>
        <w:t>D</w:t>
      </w:r>
      <w:r w:rsidR="00C11456" w:rsidRPr="00084588">
        <w:rPr>
          <w:sz w:val="32"/>
          <w:szCs w:val="36"/>
          <w:lang w:eastAsia="zh-CN"/>
        </w:rPr>
        <w:t>iscussion</w:t>
      </w:r>
      <w:r w:rsidR="00AD6BC6">
        <w:rPr>
          <w:sz w:val="32"/>
          <w:szCs w:val="36"/>
          <w:lang w:eastAsia="zh-CN"/>
        </w:rPr>
        <w:t xml:space="preserve"> </w:t>
      </w:r>
      <w:r w:rsidR="00AD6BC6" w:rsidRPr="00AD6BC6">
        <w:rPr>
          <w:sz w:val="32"/>
          <w:szCs w:val="36"/>
          <w:lang w:eastAsia="zh-CN"/>
        </w:rPr>
        <w:t>on SRS enhancement targeting TDD CJT</w:t>
      </w:r>
    </w:p>
    <w:p w14:paraId="09749B7D" w14:textId="61EDA4D9" w:rsidR="001D0AA1" w:rsidRPr="004D5C1A" w:rsidRDefault="001D0AA1" w:rsidP="001D0AA1">
      <w:r w:rsidRPr="00722A85">
        <w:t>In RAN1 #1</w:t>
      </w:r>
      <w:r w:rsidR="00D661FB">
        <w:t>10</w:t>
      </w:r>
      <w:r w:rsidR="00E60704">
        <w:t>b</w:t>
      </w:r>
      <w:r w:rsidRPr="00722A85">
        <w:t xml:space="preserve"> meeting, the following agreement</w:t>
      </w:r>
      <w:r w:rsidR="00561198">
        <w:t>s</w:t>
      </w:r>
      <w:r w:rsidRPr="00722A85">
        <w:t xml:space="preserve"> </w:t>
      </w:r>
      <w:r w:rsidR="00561198">
        <w:t>were</w:t>
      </w:r>
      <w:r w:rsidRPr="00722A85">
        <w:t xml:space="preserve"> made for </w:t>
      </w:r>
      <w:r>
        <w:t>SRS enhancement for CJT</w:t>
      </w:r>
      <w:r w:rsidR="004C050B">
        <w:t xml:space="preserve"> [2]</w:t>
      </w:r>
      <w:r>
        <w:rPr>
          <w:lang w:eastAsia="zh-CN"/>
        </w:rPr>
        <w:t>:</w:t>
      </w:r>
    </w:p>
    <w:tbl>
      <w:tblPr>
        <w:tblStyle w:val="TableGrid"/>
        <w:tblW w:w="0" w:type="auto"/>
        <w:tblLook w:val="04A0" w:firstRow="1" w:lastRow="0" w:firstColumn="1" w:lastColumn="0" w:noHBand="0" w:noVBand="1"/>
      </w:tblPr>
      <w:tblGrid>
        <w:gridCol w:w="9307"/>
      </w:tblGrid>
      <w:tr w:rsidR="001D0AA1" w14:paraId="6B08825B" w14:textId="77777777" w:rsidTr="00C3372C">
        <w:trPr>
          <w:trHeight w:val="1448"/>
        </w:trPr>
        <w:tc>
          <w:tcPr>
            <w:tcW w:w="9307" w:type="dxa"/>
          </w:tcPr>
          <w:p w14:paraId="1E9E92C5" w14:textId="77777777" w:rsidR="00EB6FB0" w:rsidRPr="00B94A67" w:rsidRDefault="00EB6FB0" w:rsidP="00EB6FB0">
            <w:pPr>
              <w:rPr>
                <w:rFonts w:cs="Times"/>
                <w:b/>
                <w:bCs/>
                <w:highlight w:val="green"/>
                <w:lang w:eastAsia="x-none"/>
              </w:rPr>
            </w:pPr>
            <w:r w:rsidRPr="00B94A67">
              <w:rPr>
                <w:rFonts w:cs="Times"/>
                <w:b/>
                <w:bCs/>
                <w:highlight w:val="green"/>
                <w:lang w:eastAsia="x-none"/>
              </w:rPr>
              <w:t>Agreement</w:t>
            </w:r>
          </w:p>
          <w:p w14:paraId="44715F71" w14:textId="77777777" w:rsidR="00EB6FB0" w:rsidRPr="009203F9" w:rsidRDefault="00EB6FB0" w:rsidP="009203F9">
            <w:pPr>
              <w:spacing w:after="0" w:line="240" w:lineRule="auto"/>
              <w:rPr>
                <w:lang w:eastAsia="x-none"/>
              </w:rPr>
            </w:pPr>
            <w:r w:rsidRPr="009203F9">
              <w:rPr>
                <w:lang w:eastAsia="x-none"/>
              </w:rPr>
              <w:t>Support at least one of the following for SRS interference randomization</w:t>
            </w:r>
          </w:p>
          <w:p w14:paraId="4C673DA7" w14:textId="77777777" w:rsidR="00EB6FB0" w:rsidRPr="009203F9" w:rsidRDefault="00EB6FB0" w:rsidP="009203F9">
            <w:pPr>
              <w:pStyle w:val="ListParagraph"/>
              <w:numPr>
                <w:ilvl w:val="0"/>
                <w:numId w:val="43"/>
              </w:numPr>
              <w:rPr>
                <w:rFonts w:ascii="Times New Roman" w:hAnsi="Times New Roman"/>
                <w:lang w:eastAsia="x-none"/>
              </w:rPr>
            </w:pPr>
            <w:r w:rsidRPr="009203F9">
              <w:rPr>
                <w:rFonts w:ascii="Times New Roman" w:hAnsi="Times New Roman"/>
                <w:lang w:eastAsia="x-none"/>
              </w:rPr>
              <w:t>Randomized code-domain resource mapping for SRS transmission by introducing cyclic shift hopping / randomization to SRS resource</w:t>
            </w:r>
          </w:p>
          <w:p w14:paraId="2FB51413" w14:textId="77777777" w:rsidR="00EB6FB0" w:rsidRPr="009203F9" w:rsidRDefault="00EB6FB0" w:rsidP="009203F9">
            <w:pPr>
              <w:pStyle w:val="ListParagraph"/>
              <w:numPr>
                <w:ilvl w:val="0"/>
                <w:numId w:val="43"/>
              </w:numPr>
              <w:rPr>
                <w:rFonts w:ascii="Times New Roman" w:hAnsi="Times New Roman"/>
                <w:lang w:eastAsia="x-none"/>
              </w:rPr>
            </w:pPr>
            <w:r w:rsidRPr="009203F9">
              <w:rPr>
                <w:rFonts w:ascii="Times New Roman" w:hAnsi="Times New Roman"/>
                <w:lang w:eastAsia="x-none"/>
              </w:rPr>
              <w:t>Comb offset hopping for SRS</w:t>
            </w:r>
          </w:p>
          <w:p w14:paraId="50CFDFAA" w14:textId="77777777" w:rsidR="00EB6FB0" w:rsidRPr="009203F9" w:rsidRDefault="00EB6FB0" w:rsidP="009203F9">
            <w:pPr>
              <w:pStyle w:val="bullet3"/>
              <w:numPr>
                <w:ilvl w:val="0"/>
                <w:numId w:val="44"/>
              </w:numPr>
              <w:rPr>
                <w:rFonts w:ascii="Times New Roman" w:hAnsi="Times New Roman"/>
                <w:lang w:eastAsia="ja-JP"/>
              </w:rPr>
            </w:pPr>
            <w:r w:rsidRPr="009203F9">
              <w:rPr>
                <w:rFonts w:ascii="Times New Roman" w:hAnsi="Times New Roman"/>
                <w:lang w:eastAsia="ja-JP"/>
              </w:rPr>
              <w:t>The comb offset is determined pseudo-randomly as a function of time (e.g., slot index, symbol index) and/or NW configured ID with a certain UE-specific initialization.</w:t>
            </w:r>
          </w:p>
          <w:p w14:paraId="038C07A4" w14:textId="2EC614EE" w:rsidR="00EB6FB0" w:rsidRPr="009203F9" w:rsidRDefault="00EB6FB0" w:rsidP="009203F9">
            <w:pPr>
              <w:pStyle w:val="bullet3"/>
              <w:numPr>
                <w:ilvl w:val="0"/>
                <w:numId w:val="44"/>
              </w:numPr>
              <w:spacing w:after="120" w:line="240" w:lineRule="auto"/>
              <w:rPr>
                <w:rFonts w:ascii="Times New Roman" w:hAnsi="Times New Roman"/>
                <w:lang w:eastAsia="ja-JP"/>
              </w:rPr>
            </w:pPr>
            <w:r w:rsidRPr="009203F9">
              <w:rPr>
                <w:rFonts w:ascii="Times New Roman" w:hAnsi="Times New Roman"/>
                <w:lang w:eastAsia="ja-JP"/>
              </w:rPr>
              <w:t xml:space="preserve">FFS: Other details, e.g., how the comb offset value is determined by the parameters for each SRS port of </w:t>
            </w:r>
            <w:proofErr w:type="gramStart"/>
            <w:r w:rsidRPr="009203F9">
              <w:rPr>
                <w:rFonts w:ascii="Times New Roman" w:hAnsi="Times New Roman"/>
                <w:lang w:eastAsia="ja-JP"/>
              </w:rPr>
              <w:t>a</w:t>
            </w:r>
            <w:proofErr w:type="gramEnd"/>
            <w:r w:rsidRPr="009203F9">
              <w:rPr>
                <w:rFonts w:ascii="Times New Roman" w:hAnsi="Times New Roman"/>
                <w:lang w:eastAsia="ja-JP"/>
              </w:rPr>
              <w:t xml:space="preserve"> SRS resource for a SRS transmission occasion.</w:t>
            </w:r>
          </w:p>
          <w:p w14:paraId="12BD798C" w14:textId="77777777" w:rsidR="00EB6FB0" w:rsidRPr="00B94A67" w:rsidRDefault="00EB6FB0" w:rsidP="009203F9">
            <w:pPr>
              <w:spacing w:line="240" w:lineRule="auto"/>
              <w:rPr>
                <w:rFonts w:cs="Times"/>
                <w:b/>
                <w:bCs/>
                <w:highlight w:val="green"/>
                <w:lang w:eastAsia="x-none"/>
              </w:rPr>
            </w:pPr>
            <w:r w:rsidRPr="00B94A67">
              <w:rPr>
                <w:rFonts w:cs="Times"/>
                <w:b/>
                <w:bCs/>
                <w:highlight w:val="green"/>
                <w:lang w:eastAsia="x-none"/>
              </w:rPr>
              <w:t>Agreement</w:t>
            </w:r>
          </w:p>
          <w:p w14:paraId="09EC9C98" w14:textId="77777777" w:rsidR="00EB6FB0" w:rsidRPr="009203F9" w:rsidRDefault="00EB6FB0" w:rsidP="009203F9">
            <w:pPr>
              <w:spacing w:after="0" w:line="240" w:lineRule="auto"/>
              <w:rPr>
                <w:iCs/>
                <w:szCs w:val="20"/>
              </w:rPr>
            </w:pPr>
            <w:r w:rsidRPr="009203F9">
              <w:rPr>
                <w:iCs/>
                <w:szCs w:val="20"/>
              </w:rPr>
              <w:t xml:space="preserve">For comb offset hopping for SRS </w:t>
            </w:r>
            <w:r w:rsidRPr="009203F9">
              <w:rPr>
                <w:iCs/>
                <w:color w:val="FF0000"/>
                <w:szCs w:val="20"/>
              </w:rPr>
              <w:t>and for randomized code-domain resource mapping for SRS transmission via cyclic shift hopping / randomization</w:t>
            </w:r>
            <w:r w:rsidRPr="009203F9">
              <w:rPr>
                <w:iCs/>
                <w:szCs w:val="20"/>
              </w:rPr>
              <w:t xml:space="preserve">, </w:t>
            </w:r>
            <w:r w:rsidRPr="009203F9">
              <w:rPr>
                <w:iCs/>
                <w:color w:val="FF0000"/>
                <w:szCs w:val="20"/>
              </w:rPr>
              <w:t>further study the following</w:t>
            </w:r>
            <w:r w:rsidRPr="009203F9">
              <w:rPr>
                <w:iCs/>
                <w:szCs w:val="20"/>
              </w:rPr>
              <w:t>:</w:t>
            </w:r>
          </w:p>
          <w:p w14:paraId="5540378D" w14:textId="77777777" w:rsidR="00EB6FB0" w:rsidRPr="009203F9" w:rsidRDefault="00EB6FB0" w:rsidP="009203F9">
            <w:pPr>
              <w:pStyle w:val="ListParagraph"/>
              <w:numPr>
                <w:ilvl w:val="0"/>
                <w:numId w:val="40"/>
              </w:numPr>
              <w:snapToGrid/>
              <w:spacing w:before="120" w:line="240" w:lineRule="auto"/>
              <w:contextualSpacing/>
              <w:rPr>
                <w:rFonts w:ascii="Times New Roman" w:hAnsi="Times New Roman"/>
                <w:iCs/>
                <w:szCs w:val="20"/>
              </w:rPr>
            </w:pPr>
            <w:r w:rsidRPr="009203F9">
              <w:rPr>
                <w:rFonts w:ascii="Times New Roman" w:hAnsi="Times New Roman"/>
                <w:iCs/>
                <w:szCs w:val="20"/>
              </w:rPr>
              <w:t>The hopping pattern (e.g., the pseudo-random sequence, time-domain granularity for hopping)</w:t>
            </w:r>
          </w:p>
          <w:p w14:paraId="1BA00F3D" w14:textId="77777777" w:rsidR="00EB6FB0" w:rsidRPr="009203F9" w:rsidRDefault="00EB6FB0" w:rsidP="00EB6FB0">
            <w:pPr>
              <w:pStyle w:val="ListParagraph"/>
              <w:numPr>
                <w:ilvl w:val="0"/>
                <w:numId w:val="40"/>
              </w:numPr>
              <w:snapToGrid/>
              <w:spacing w:before="120" w:after="120" w:line="240" w:lineRule="auto"/>
              <w:contextualSpacing/>
              <w:rPr>
                <w:rFonts w:ascii="Times New Roman" w:hAnsi="Times New Roman"/>
                <w:iCs/>
                <w:szCs w:val="20"/>
              </w:rPr>
            </w:pPr>
            <w:r w:rsidRPr="009203F9">
              <w:rPr>
                <w:rFonts w:ascii="Times New Roman" w:hAnsi="Times New Roman"/>
                <w:iCs/>
                <w:szCs w:val="20"/>
              </w:rPr>
              <w:t>The time-domain parameter and/or behavior (e.g., slot index, symbol index, re-initialization behavior)</w:t>
            </w:r>
          </w:p>
          <w:p w14:paraId="66756A07" w14:textId="77777777" w:rsidR="00EB6FB0" w:rsidRPr="009203F9" w:rsidRDefault="00EB6FB0" w:rsidP="00EB6FB0">
            <w:pPr>
              <w:pStyle w:val="ListParagraph"/>
              <w:numPr>
                <w:ilvl w:val="0"/>
                <w:numId w:val="40"/>
              </w:numPr>
              <w:snapToGrid/>
              <w:spacing w:before="120" w:after="120" w:line="240" w:lineRule="auto"/>
              <w:contextualSpacing/>
              <w:rPr>
                <w:rFonts w:ascii="Times New Roman" w:hAnsi="Times New Roman"/>
                <w:iCs/>
                <w:szCs w:val="20"/>
              </w:rPr>
            </w:pPr>
            <w:r w:rsidRPr="009203F9">
              <w:rPr>
                <w:rFonts w:ascii="Times New Roman" w:hAnsi="Times New Roman"/>
                <w:iCs/>
                <w:szCs w:val="20"/>
              </w:rPr>
              <w:t>Network-configured ID for UE-specific initialization</w:t>
            </w:r>
          </w:p>
          <w:p w14:paraId="41718AB3" w14:textId="77777777" w:rsidR="00EB6FB0" w:rsidRPr="009203F9" w:rsidRDefault="00EB6FB0" w:rsidP="00EB6FB0">
            <w:pPr>
              <w:pStyle w:val="ListParagraph"/>
              <w:numPr>
                <w:ilvl w:val="0"/>
                <w:numId w:val="40"/>
              </w:numPr>
              <w:snapToGrid/>
              <w:spacing w:before="120" w:after="120" w:line="240" w:lineRule="auto"/>
              <w:contextualSpacing/>
              <w:rPr>
                <w:rFonts w:ascii="Times New Roman" w:hAnsi="Times New Roman"/>
                <w:iCs/>
                <w:szCs w:val="20"/>
              </w:rPr>
            </w:pPr>
            <w:r w:rsidRPr="009203F9">
              <w:rPr>
                <w:rFonts w:ascii="Times New Roman" w:hAnsi="Times New Roman"/>
                <w:iCs/>
                <w:szCs w:val="20"/>
              </w:rPr>
              <w:t xml:space="preserve">How the comb offset / cyclic shift value is determined by the parameters for each SRS port of </w:t>
            </w:r>
            <w:proofErr w:type="gramStart"/>
            <w:r w:rsidRPr="009203F9">
              <w:rPr>
                <w:rFonts w:ascii="Times New Roman" w:hAnsi="Times New Roman"/>
                <w:iCs/>
                <w:szCs w:val="20"/>
              </w:rPr>
              <w:t>a</w:t>
            </w:r>
            <w:proofErr w:type="gramEnd"/>
            <w:r w:rsidRPr="009203F9">
              <w:rPr>
                <w:rFonts w:ascii="Times New Roman" w:hAnsi="Times New Roman"/>
                <w:iCs/>
                <w:szCs w:val="20"/>
              </w:rPr>
              <w:t xml:space="preserve"> SRS resource for a SRS transmission occasion</w:t>
            </w:r>
          </w:p>
          <w:p w14:paraId="3BE2CE0B" w14:textId="77777777" w:rsidR="00EB6FB0" w:rsidRPr="009203F9" w:rsidRDefault="00EB6FB0" w:rsidP="00EB6FB0">
            <w:pPr>
              <w:pStyle w:val="ListParagraph"/>
              <w:numPr>
                <w:ilvl w:val="0"/>
                <w:numId w:val="40"/>
              </w:numPr>
              <w:snapToGrid/>
              <w:spacing w:before="120" w:after="120" w:line="240" w:lineRule="auto"/>
              <w:contextualSpacing/>
              <w:rPr>
                <w:rFonts w:ascii="Times New Roman" w:hAnsi="Times New Roman"/>
                <w:iCs/>
                <w:szCs w:val="20"/>
              </w:rPr>
            </w:pPr>
            <w:r w:rsidRPr="009203F9">
              <w:rPr>
                <w:rFonts w:ascii="Times New Roman" w:hAnsi="Times New Roman"/>
                <w:iCs/>
                <w:szCs w:val="20"/>
              </w:rPr>
              <w:t>Potential issue on multiplexing with legacy UEs if CS hopping and/or comb offset hopping are enabled</w:t>
            </w:r>
          </w:p>
          <w:p w14:paraId="07074DBF" w14:textId="77777777" w:rsidR="00EB6FB0" w:rsidRPr="009203F9" w:rsidRDefault="00EB6FB0" w:rsidP="00EB6FB0">
            <w:pPr>
              <w:pStyle w:val="ListParagraph"/>
              <w:numPr>
                <w:ilvl w:val="0"/>
                <w:numId w:val="40"/>
              </w:numPr>
              <w:snapToGrid/>
              <w:spacing w:before="120" w:after="120" w:line="240" w:lineRule="auto"/>
              <w:contextualSpacing/>
              <w:rPr>
                <w:rFonts w:ascii="Times New Roman" w:hAnsi="Times New Roman"/>
                <w:iCs/>
                <w:szCs w:val="20"/>
              </w:rPr>
            </w:pPr>
            <w:r w:rsidRPr="009203F9">
              <w:rPr>
                <w:rFonts w:ascii="Times New Roman" w:hAnsi="Times New Roman"/>
                <w:iCs/>
                <w:szCs w:val="20"/>
              </w:rPr>
              <w:t>Applicability to periodic/semi-persistent/aperiodic SRS</w:t>
            </w:r>
          </w:p>
          <w:p w14:paraId="3E3E5262" w14:textId="77777777" w:rsidR="00EB6FB0" w:rsidRPr="009203F9" w:rsidRDefault="00EB6FB0" w:rsidP="00EB6FB0">
            <w:pPr>
              <w:pStyle w:val="ListParagraph"/>
              <w:spacing w:before="120" w:after="120"/>
              <w:ind w:left="0"/>
              <w:contextualSpacing/>
              <w:rPr>
                <w:rFonts w:ascii="Times New Roman" w:hAnsi="Times New Roman"/>
                <w:iCs/>
                <w:szCs w:val="20"/>
              </w:rPr>
            </w:pPr>
            <w:r w:rsidRPr="009203F9">
              <w:rPr>
                <w:rFonts w:ascii="Times New Roman" w:hAnsi="Times New Roman"/>
                <w:iCs/>
                <w:szCs w:val="20"/>
              </w:rPr>
              <w:t>Other details are not excluded</w:t>
            </w:r>
          </w:p>
          <w:p w14:paraId="52BA6042" w14:textId="77777777" w:rsidR="00EB6FB0" w:rsidRPr="00B94A67" w:rsidRDefault="00EB6FB0" w:rsidP="00EB6FB0">
            <w:pPr>
              <w:rPr>
                <w:rFonts w:cs="Times"/>
                <w:b/>
                <w:bCs/>
                <w:highlight w:val="green"/>
                <w:lang w:eastAsia="x-none"/>
              </w:rPr>
            </w:pPr>
            <w:r w:rsidRPr="00B94A67">
              <w:rPr>
                <w:rFonts w:cs="Times"/>
                <w:b/>
                <w:bCs/>
                <w:highlight w:val="green"/>
                <w:lang w:eastAsia="x-none"/>
              </w:rPr>
              <w:t>Agreement</w:t>
            </w:r>
          </w:p>
          <w:p w14:paraId="530BACA7" w14:textId="77777777" w:rsidR="00EB6FB0" w:rsidRPr="009203F9" w:rsidRDefault="00EB6FB0" w:rsidP="00EB6FB0">
            <w:pPr>
              <w:rPr>
                <w:iCs/>
                <w:szCs w:val="20"/>
              </w:rPr>
            </w:pPr>
            <w:r w:rsidRPr="009203F9">
              <w:rPr>
                <w:iCs/>
                <w:szCs w:val="20"/>
              </w:rPr>
              <w:t>For SRS TD OCC</w:t>
            </w:r>
            <w:r w:rsidRPr="009203F9">
              <w:rPr>
                <w:iCs/>
                <w:color w:val="FF0000"/>
                <w:szCs w:val="20"/>
              </w:rPr>
              <w:t xml:space="preserve"> for SRS enhancements for TDD CJT</w:t>
            </w:r>
            <w:r w:rsidRPr="009203F9">
              <w:rPr>
                <w:iCs/>
                <w:szCs w:val="20"/>
              </w:rPr>
              <w:t>, study:</w:t>
            </w:r>
          </w:p>
          <w:p w14:paraId="01EB52FF" w14:textId="77777777" w:rsidR="00EB6FB0" w:rsidRPr="009203F9" w:rsidRDefault="00EB6FB0" w:rsidP="00EB6FB0">
            <w:pPr>
              <w:pStyle w:val="ListParagraph"/>
              <w:numPr>
                <w:ilvl w:val="0"/>
                <w:numId w:val="40"/>
              </w:numPr>
              <w:snapToGrid/>
              <w:spacing w:before="120" w:after="120" w:line="240" w:lineRule="auto"/>
              <w:contextualSpacing/>
              <w:rPr>
                <w:rFonts w:ascii="Times New Roman" w:hAnsi="Times New Roman"/>
                <w:iCs/>
                <w:szCs w:val="20"/>
              </w:rPr>
            </w:pPr>
            <w:r w:rsidRPr="009203F9">
              <w:rPr>
                <w:rFonts w:ascii="Times New Roman" w:hAnsi="Times New Roman"/>
                <w:iCs/>
                <w:szCs w:val="20"/>
              </w:rPr>
              <w:t>Comparison against SRS on 1 OFDM symbol</w:t>
            </w:r>
          </w:p>
          <w:p w14:paraId="3BDBA953" w14:textId="77777777" w:rsidR="00EB6FB0" w:rsidRPr="009203F9" w:rsidRDefault="00EB6FB0" w:rsidP="00EB6FB0">
            <w:pPr>
              <w:pStyle w:val="ListParagraph"/>
              <w:numPr>
                <w:ilvl w:val="0"/>
                <w:numId w:val="40"/>
              </w:numPr>
              <w:snapToGrid/>
              <w:spacing w:before="120" w:after="120" w:line="240" w:lineRule="auto"/>
              <w:contextualSpacing/>
              <w:rPr>
                <w:rFonts w:ascii="Times New Roman" w:hAnsi="Times New Roman"/>
                <w:iCs/>
                <w:szCs w:val="20"/>
              </w:rPr>
            </w:pPr>
            <w:r w:rsidRPr="009203F9">
              <w:rPr>
                <w:rFonts w:ascii="Times New Roman" w:hAnsi="Times New Roman"/>
                <w:iCs/>
                <w:szCs w:val="20"/>
              </w:rPr>
              <w:t>Comparison against SRS repeated on multiple OFDM symbols</w:t>
            </w:r>
          </w:p>
          <w:p w14:paraId="7455E763" w14:textId="449D4545" w:rsidR="00EB6FB0" w:rsidRPr="009203F9" w:rsidRDefault="00EB6FB0" w:rsidP="00EB6FB0">
            <w:pPr>
              <w:pStyle w:val="ListParagraph"/>
              <w:numPr>
                <w:ilvl w:val="0"/>
                <w:numId w:val="40"/>
              </w:numPr>
              <w:snapToGrid/>
              <w:spacing w:before="120" w:after="120" w:line="240" w:lineRule="auto"/>
              <w:contextualSpacing/>
              <w:rPr>
                <w:rFonts w:ascii="Times New Roman" w:hAnsi="Times New Roman"/>
                <w:iCs/>
                <w:szCs w:val="20"/>
              </w:rPr>
            </w:pPr>
            <w:r w:rsidRPr="009203F9">
              <w:rPr>
                <w:rFonts w:ascii="Times New Roman" w:hAnsi="Times New Roman"/>
                <w:iCs/>
                <w:szCs w:val="20"/>
              </w:rPr>
              <w:t>Study the following aspects: evaluation performance, SRS overhead, per-symbol per-port transmission power, impact of channel delay, dropping rules of collision with other uplink resource, etc.</w:t>
            </w:r>
          </w:p>
          <w:p w14:paraId="1E9AC344" w14:textId="77777777" w:rsidR="00EB6FB0" w:rsidRDefault="00EB6FB0" w:rsidP="00EB6FB0">
            <w:pPr>
              <w:rPr>
                <w:iCs/>
              </w:rPr>
            </w:pPr>
            <w:r>
              <w:rPr>
                <w:b/>
                <w:bCs/>
                <w:iCs/>
              </w:rPr>
              <w:t>C</w:t>
            </w:r>
            <w:r w:rsidRPr="001460C3">
              <w:rPr>
                <w:b/>
                <w:bCs/>
                <w:iCs/>
              </w:rPr>
              <w:t>onclusion</w:t>
            </w:r>
          </w:p>
          <w:p w14:paraId="5B381D00" w14:textId="46264E95" w:rsidR="00EB6FB0" w:rsidRDefault="00EB6FB0" w:rsidP="00C3372C">
            <w:r w:rsidRPr="001460C3">
              <w:rPr>
                <w:iCs/>
              </w:rPr>
              <w:t xml:space="preserve">The discussion of </w:t>
            </w:r>
            <w:r w:rsidRPr="001460C3">
              <w:t>resource mapping for SRS transmission based on network-provided parameters or system parameters is merged into the discussions of other SRS enhancements for TDD CJT.</w:t>
            </w:r>
          </w:p>
          <w:p w14:paraId="2D65611E" w14:textId="77777777" w:rsidR="00EB6FB0" w:rsidRPr="00B94A67" w:rsidRDefault="00EB6FB0" w:rsidP="00EB6FB0">
            <w:pPr>
              <w:rPr>
                <w:rFonts w:cs="Times"/>
                <w:b/>
                <w:bCs/>
                <w:highlight w:val="green"/>
                <w:lang w:eastAsia="x-none"/>
              </w:rPr>
            </w:pPr>
            <w:r w:rsidRPr="00B94A67">
              <w:rPr>
                <w:rFonts w:cs="Times"/>
                <w:b/>
                <w:bCs/>
                <w:highlight w:val="green"/>
                <w:lang w:eastAsia="x-none"/>
              </w:rPr>
              <w:t>Agreement</w:t>
            </w:r>
          </w:p>
          <w:p w14:paraId="254B760B" w14:textId="77777777" w:rsidR="00EB6FB0" w:rsidRPr="009203F9" w:rsidRDefault="00EB6FB0" w:rsidP="001B3E42">
            <w:pPr>
              <w:spacing w:after="0" w:line="240" w:lineRule="auto"/>
              <w:rPr>
                <w:iCs/>
                <w:szCs w:val="20"/>
              </w:rPr>
            </w:pPr>
            <w:r w:rsidRPr="009203F9">
              <w:rPr>
                <w:iCs/>
                <w:szCs w:val="20"/>
              </w:rPr>
              <w:t>For per-TRP power control and/or power control of one or multiple SRS transmission occasions towards to multiple TRPs, study the options for an SRS resource set:</w:t>
            </w:r>
          </w:p>
          <w:p w14:paraId="5AFC5C09" w14:textId="77777777" w:rsidR="00EB6FB0" w:rsidRPr="009203F9" w:rsidRDefault="00EB6FB0" w:rsidP="001B3E42">
            <w:pPr>
              <w:pStyle w:val="ListParagraph"/>
              <w:numPr>
                <w:ilvl w:val="0"/>
                <w:numId w:val="40"/>
              </w:numPr>
              <w:snapToGrid/>
              <w:spacing w:before="120" w:line="240" w:lineRule="auto"/>
              <w:contextualSpacing/>
              <w:rPr>
                <w:rFonts w:ascii="Times New Roman" w:hAnsi="Times New Roman"/>
                <w:iCs/>
                <w:szCs w:val="20"/>
              </w:rPr>
            </w:pPr>
            <w:r w:rsidRPr="009203F9">
              <w:rPr>
                <w:rFonts w:ascii="Times New Roman" w:hAnsi="Times New Roman"/>
                <w:iCs/>
                <w:szCs w:val="20"/>
              </w:rPr>
              <w:t xml:space="preserve">Option 1: </w:t>
            </w:r>
          </w:p>
          <w:p w14:paraId="1E63AF85" w14:textId="77777777" w:rsidR="00EB6FB0" w:rsidRPr="009203F9" w:rsidRDefault="00EB6FB0" w:rsidP="00EB6FB0">
            <w:pPr>
              <w:pStyle w:val="ListParagraph"/>
              <w:numPr>
                <w:ilvl w:val="1"/>
                <w:numId w:val="40"/>
              </w:numPr>
              <w:snapToGrid/>
              <w:spacing w:before="120" w:after="120" w:line="240" w:lineRule="auto"/>
              <w:contextualSpacing/>
              <w:rPr>
                <w:rFonts w:ascii="Times New Roman" w:hAnsi="Times New Roman"/>
                <w:iCs/>
                <w:szCs w:val="20"/>
              </w:rPr>
            </w:pPr>
            <w:r w:rsidRPr="009203F9">
              <w:rPr>
                <w:rFonts w:ascii="Times New Roman" w:hAnsi="Times New Roman"/>
                <w:iCs/>
                <w:szCs w:val="20"/>
              </w:rPr>
              <w:t>Same power control process for all SRS resources of an SRS resource set where the power control process is based on one Po value and one closed loop state and jointly on more than one DL pathloss RS and/or more than one alpha</w:t>
            </w:r>
          </w:p>
          <w:p w14:paraId="71514A85" w14:textId="77777777" w:rsidR="00EB6FB0" w:rsidRPr="009203F9" w:rsidRDefault="00EB6FB0" w:rsidP="00EB6FB0">
            <w:pPr>
              <w:pStyle w:val="ListParagraph"/>
              <w:numPr>
                <w:ilvl w:val="1"/>
                <w:numId w:val="40"/>
              </w:numPr>
              <w:snapToGrid/>
              <w:spacing w:before="120" w:after="120" w:line="240" w:lineRule="auto"/>
              <w:contextualSpacing/>
              <w:rPr>
                <w:rFonts w:ascii="Times New Roman" w:hAnsi="Times New Roman"/>
                <w:iCs/>
                <w:szCs w:val="20"/>
              </w:rPr>
            </w:pPr>
            <w:r w:rsidRPr="009203F9">
              <w:rPr>
                <w:rFonts w:ascii="Times New Roman" w:hAnsi="Times New Roman"/>
                <w:iCs/>
                <w:szCs w:val="20"/>
              </w:rPr>
              <w:t>Each transmission occasion of the SRS resource is towards multiple TRPs</w:t>
            </w:r>
          </w:p>
          <w:p w14:paraId="56A4BBEA" w14:textId="77777777" w:rsidR="00EB6FB0" w:rsidRPr="009203F9" w:rsidRDefault="00EB6FB0" w:rsidP="00EB6FB0">
            <w:pPr>
              <w:pStyle w:val="ListParagraph"/>
              <w:numPr>
                <w:ilvl w:val="0"/>
                <w:numId w:val="40"/>
              </w:numPr>
              <w:snapToGrid/>
              <w:spacing w:before="120" w:after="120" w:line="240" w:lineRule="auto"/>
              <w:contextualSpacing/>
              <w:rPr>
                <w:rFonts w:ascii="Times New Roman" w:hAnsi="Times New Roman"/>
                <w:iCs/>
                <w:szCs w:val="20"/>
              </w:rPr>
            </w:pPr>
            <w:r w:rsidRPr="009203F9">
              <w:rPr>
                <w:rFonts w:ascii="Times New Roman" w:hAnsi="Times New Roman"/>
                <w:iCs/>
                <w:szCs w:val="20"/>
              </w:rPr>
              <w:t xml:space="preserve">Option 2: </w:t>
            </w:r>
          </w:p>
          <w:p w14:paraId="08C9D38E" w14:textId="77777777" w:rsidR="00EB6FB0" w:rsidRPr="009203F9" w:rsidRDefault="00EB6FB0" w:rsidP="00EB6FB0">
            <w:pPr>
              <w:pStyle w:val="ListParagraph"/>
              <w:numPr>
                <w:ilvl w:val="1"/>
                <w:numId w:val="40"/>
              </w:numPr>
              <w:snapToGrid/>
              <w:spacing w:before="120" w:after="120" w:line="240" w:lineRule="auto"/>
              <w:contextualSpacing/>
              <w:rPr>
                <w:rFonts w:ascii="Times New Roman" w:hAnsi="Times New Roman"/>
                <w:iCs/>
                <w:szCs w:val="20"/>
              </w:rPr>
            </w:pPr>
            <w:r w:rsidRPr="009203F9">
              <w:rPr>
                <w:rFonts w:ascii="Times New Roman" w:hAnsi="Times New Roman"/>
                <w:iCs/>
                <w:szCs w:val="20"/>
              </w:rPr>
              <w:lastRenderedPageBreak/>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33CA1807" w14:textId="0FFD15AA" w:rsidR="001D0AA1" w:rsidRPr="009203F9" w:rsidRDefault="00EB6FB0" w:rsidP="009203F9">
            <w:pPr>
              <w:pStyle w:val="ListParagraph"/>
              <w:numPr>
                <w:ilvl w:val="1"/>
                <w:numId w:val="40"/>
              </w:numPr>
              <w:snapToGrid/>
              <w:spacing w:before="120" w:after="120" w:line="240" w:lineRule="auto"/>
              <w:contextualSpacing/>
              <w:rPr>
                <w:rFonts w:ascii="Times New Roman" w:hAnsi="Times New Roman"/>
                <w:iCs/>
                <w:szCs w:val="20"/>
              </w:rPr>
            </w:pPr>
            <w:r w:rsidRPr="009203F9">
              <w:rPr>
                <w:rFonts w:ascii="Times New Roman" w:hAnsi="Times New Roman"/>
                <w:iCs/>
                <w:szCs w:val="20"/>
              </w:rPr>
              <w:t>Different transmission occasions of the SRS resource can be towards different TRPs</w:t>
            </w:r>
          </w:p>
        </w:tc>
      </w:tr>
    </w:tbl>
    <w:p w14:paraId="27CD69CE" w14:textId="4C7E7FCE" w:rsidR="000D05FF" w:rsidRDefault="00470707" w:rsidP="000D05FF">
      <w:pPr>
        <w:pStyle w:val="Heading2"/>
        <w:rPr>
          <w:lang w:eastAsia="zh-CN"/>
        </w:rPr>
      </w:pPr>
      <w:r>
        <w:rPr>
          <w:lang w:eastAsia="zh-CN"/>
        </w:rPr>
        <w:lastRenderedPageBreak/>
        <w:t>Scenario</w:t>
      </w:r>
      <w:r w:rsidR="00AD0891">
        <w:rPr>
          <w:lang w:eastAsia="zh-CN"/>
        </w:rPr>
        <w:t xml:space="preserve"> and </w:t>
      </w:r>
      <w:r w:rsidR="004B4BFC">
        <w:rPr>
          <w:lang w:eastAsia="zh-CN"/>
        </w:rPr>
        <w:t>SRS coordination assumption</w:t>
      </w:r>
      <w:r>
        <w:rPr>
          <w:lang w:eastAsia="zh-CN"/>
        </w:rPr>
        <w:t xml:space="preserve"> for TDD CJT </w:t>
      </w:r>
    </w:p>
    <w:p w14:paraId="5B94C53A" w14:textId="2CF530AD" w:rsidR="00E2527B" w:rsidRDefault="003203D2" w:rsidP="002F6E7E">
      <w:pPr>
        <w:rPr>
          <w:bCs/>
          <w:lang w:eastAsia="zh-CN"/>
        </w:rPr>
      </w:pPr>
      <w:r>
        <w:rPr>
          <w:bCs/>
          <w:lang w:eastAsia="zh-CN"/>
        </w:rPr>
        <w:t>For TDD system, SRS can be used to obtain downlink CSI by exploiting channel reciprocity. SRS based DL CSI acquisition scheme has the benefit of lower CSI feedback overhead and higher CSI precision, compared with quantized PMI feedback. For cell-edge UEs, the uplink SINR and channel quality could be too low to perform SRS-based channel measurement with sufficient resolution, especially for power-limited UEs.</w:t>
      </w:r>
      <w:r w:rsidR="00B05E0B">
        <w:rPr>
          <w:bCs/>
          <w:lang w:eastAsia="zh-CN"/>
        </w:rPr>
        <w:t xml:space="preserve"> Thus,</w:t>
      </w:r>
      <w:r>
        <w:rPr>
          <w:bCs/>
          <w:lang w:eastAsia="zh-CN"/>
        </w:rPr>
        <w:t xml:space="preserve"> </w:t>
      </w:r>
      <w:r w:rsidR="00B05E0B">
        <w:rPr>
          <w:bCs/>
          <w:lang w:eastAsia="zh-CN"/>
        </w:rPr>
        <w:t>i</w:t>
      </w:r>
      <w:r>
        <w:rPr>
          <w:bCs/>
          <w:lang w:eastAsia="zh-CN"/>
        </w:rPr>
        <w:t xml:space="preserve">t is important for </w:t>
      </w:r>
      <w:proofErr w:type="spellStart"/>
      <w:r>
        <w:rPr>
          <w:bCs/>
          <w:lang w:eastAsia="zh-CN"/>
        </w:rPr>
        <w:t>gNB</w:t>
      </w:r>
      <w:proofErr w:type="spellEnd"/>
      <w:r>
        <w:rPr>
          <w:bCs/>
          <w:lang w:eastAsia="zh-CN"/>
        </w:rPr>
        <w:t xml:space="preserve"> to </w:t>
      </w:r>
      <w:r w:rsidR="00561198">
        <w:rPr>
          <w:bCs/>
          <w:lang w:eastAsia="zh-CN"/>
        </w:rPr>
        <w:t xml:space="preserve">enhance the </w:t>
      </w:r>
      <w:r>
        <w:rPr>
          <w:bCs/>
          <w:lang w:eastAsia="zh-CN"/>
        </w:rPr>
        <w:t>coordinat</w:t>
      </w:r>
      <w:r w:rsidR="00271875">
        <w:rPr>
          <w:bCs/>
          <w:lang w:eastAsia="zh-CN"/>
        </w:rPr>
        <w:t>ion</w:t>
      </w:r>
      <w:r>
        <w:rPr>
          <w:bCs/>
          <w:lang w:eastAsia="zh-CN"/>
        </w:rPr>
        <w:t xml:space="preserve"> on SRS resources and manage inter-TRP cross-SRS interference.</w:t>
      </w:r>
    </w:p>
    <w:p w14:paraId="6FCD7574" w14:textId="6AA0E6BD" w:rsidR="002F6E7E" w:rsidRDefault="002D2CBF" w:rsidP="002F6E7E">
      <w:pPr>
        <w:rPr>
          <w:bCs/>
          <w:lang w:eastAsia="zh-CN"/>
        </w:rPr>
      </w:pPr>
      <w:r>
        <w:rPr>
          <w:bCs/>
          <w:lang w:eastAsia="zh-CN"/>
        </w:rPr>
        <w:t>One typical cross-SRS interference scenario is shown in Fig.1. F</w:t>
      </w:r>
      <w:r w:rsidR="002F6E7E" w:rsidRPr="00D75733">
        <w:rPr>
          <w:bCs/>
          <w:lang w:eastAsia="zh-CN"/>
        </w:rPr>
        <w:t>or a UE that is associated with CJT transmission, i.e., UE</w:t>
      </w:r>
      <w:r w:rsidR="00E2527B">
        <w:rPr>
          <w:bCs/>
          <w:lang w:eastAsia="zh-CN"/>
        </w:rPr>
        <w:t>1</w:t>
      </w:r>
      <w:r w:rsidR="002F6E7E" w:rsidRPr="00D75733">
        <w:rPr>
          <w:bCs/>
          <w:lang w:eastAsia="zh-CN"/>
        </w:rPr>
        <w:t xml:space="preserve">, the received </w:t>
      </w:r>
      <w:r w:rsidR="002F6E7E" w:rsidRPr="00D75733">
        <w:rPr>
          <w:rFonts w:hint="eastAsia"/>
          <w:bCs/>
          <w:lang w:eastAsia="zh-CN"/>
        </w:rPr>
        <w:t xml:space="preserve">SRS </w:t>
      </w:r>
      <w:r w:rsidR="002F6E7E" w:rsidRPr="00D75733">
        <w:rPr>
          <w:bCs/>
          <w:lang w:eastAsia="zh-CN"/>
        </w:rPr>
        <w:t>at the candidate TRPs for</w:t>
      </w:r>
      <w:r w:rsidR="002F6E7E" w:rsidRPr="00D75733">
        <w:rPr>
          <w:rFonts w:hint="eastAsia"/>
          <w:bCs/>
          <w:lang w:eastAsia="zh-CN"/>
        </w:rPr>
        <w:t xml:space="preserve"> C</w:t>
      </w:r>
      <w:r w:rsidR="002F6E7E" w:rsidRPr="00D75733">
        <w:rPr>
          <w:bCs/>
          <w:lang w:eastAsia="zh-CN"/>
        </w:rPr>
        <w:t>JT, e.g., TRP1, TRP2,</w:t>
      </w:r>
      <w:r w:rsidR="002F6E7E" w:rsidRPr="00D75733">
        <w:rPr>
          <w:rFonts w:hint="eastAsia"/>
          <w:bCs/>
          <w:lang w:eastAsia="zh-CN"/>
        </w:rPr>
        <w:t xml:space="preserve"> will be</w:t>
      </w:r>
      <w:r w:rsidR="002F6E7E" w:rsidRPr="00D75733">
        <w:rPr>
          <w:bCs/>
          <w:lang w:eastAsia="zh-CN"/>
        </w:rPr>
        <w:t xml:space="preserve"> used to obtain channel</w:t>
      </w:r>
      <w:r w:rsidR="002F6E7E" w:rsidRPr="00D75733">
        <w:rPr>
          <w:rFonts w:hint="eastAsia"/>
          <w:bCs/>
          <w:lang w:eastAsia="zh-CN"/>
        </w:rPr>
        <w:t xml:space="preserve"> estimat</w:t>
      </w:r>
      <w:r w:rsidR="002F6E7E" w:rsidRPr="00D75733">
        <w:rPr>
          <w:bCs/>
          <w:lang w:eastAsia="zh-CN"/>
        </w:rPr>
        <w:t>es</w:t>
      </w:r>
      <w:r w:rsidR="002F6E7E" w:rsidRPr="00D75733">
        <w:rPr>
          <w:rFonts w:hint="eastAsia"/>
          <w:bCs/>
          <w:lang w:eastAsia="zh-CN"/>
        </w:rPr>
        <w:t xml:space="preserve"> </w:t>
      </w:r>
      <w:r w:rsidR="002F6E7E" w:rsidRPr="00D75733">
        <w:rPr>
          <w:bCs/>
          <w:lang w:eastAsia="zh-CN"/>
        </w:rPr>
        <w:t xml:space="preserve">by </w:t>
      </w:r>
      <w:r w:rsidR="00D84408">
        <w:rPr>
          <w:bCs/>
          <w:lang w:eastAsia="zh-CN"/>
        </w:rPr>
        <w:t>one coordinated</w:t>
      </w:r>
      <w:r w:rsidR="002F6E7E" w:rsidRPr="00D75733">
        <w:rPr>
          <w:bCs/>
          <w:lang w:eastAsia="zh-CN"/>
        </w:rPr>
        <w:t xml:space="preserve"> TRP, </w:t>
      </w:r>
      <w:proofErr w:type="gramStart"/>
      <w:r w:rsidR="002F6E7E" w:rsidRPr="00D75733">
        <w:rPr>
          <w:bCs/>
          <w:lang w:eastAsia="zh-CN"/>
        </w:rPr>
        <w:t>e.g.</w:t>
      </w:r>
      <w:proofErr w:type="gramEnd"/>
      <w:r w:rsidR="002F6E7E" w:rsidRPr="00D75733">
        <w:rPr>
          <w:bCs/>
          <w:lang w:eastAsia="zh-CN"/>
        </w:rPr>
        <w:t xml:space="preserve"> TRP1,</w:t>
      </w:r>
      <w:r w:rsidR="002F6E7E" w:rsidRPr="00D75733">
        <w:rPr>
          <w:rFonts w:hint="eastAsia"/>
          <w:bCs/>
          <w:lang w:eastAsia="zh-CN"/>
        </w:rPr>
        <w:t xml:space="preserve"> and</w:t>
      </w:r>
      <w:r w:rsidR="002F6E7E" w:rsidRPr="00D75733">
        <w:rPr>
          <w:bCs/>
          <w:lang w:eastAsia="zh-CN"/>
        </w:rPr>
        <w:t xml:space="preserve"> </w:t>
      </w:r>
      <w:r w:rsidR="00D84408">
        <w:rPr>
          <w:bCs/>
          <w:lang w:eastAsia="zh-CN"/>
        </w:rPr>
        <w:t>another coordinated</w:t>
      </w:r>
      <w:r w:rsidR="002F6E7E" w:rsidRPr="00D75733">
        <w:rPr>
          <w:bCs/>
          <w:lang w:eastAsia="zh-CN"/>
        </w:rPr>
        <w:t xml:space="preserve"> TRPs, e.g. TRP2</w:t>
      </w:r>
      <w:r w:rsidR="002F6E7E" w:rsidRPr="00D75733">
        <w:rPr>
          <w:rFonts w:hint="eastAsia"/>
          <w:bCs/>
          <w:lang w:eastAsia="zh-CN"/>
        </w:rPr>
        <w:t xml:space="preserve">. However, </w:t>
      </w:r>
      <w:r w:rsidR="002F6E7E" w:rsidRPr="00D75733">
        <w:rPr>
          <w:bCs/>
          <w:lang w:eastAsia="zh-CN"/>
        </w:rPr>
        <w:t>a concurrent</w:t>
      </w:r>
      <w:r w:rsidR="002F6E7E" w:rsidRPr="00D75733">
        <w:rPr>
          <w:rFonts w:hint="eastAsia"/>
          <w:bCs/>
          <w:lang w:eastAsia="zh-CN"/>
        </w:rPr>
        <w:t xml:space="preserve"> SRS transmission from</w:t>
      </w:r>
      <w:r w:rsidR="002F6E7E" w:rsidRPr="00D75733">
        <w:rPr>
          <w:bCs/>
          <w:lang w:eastAsia="zh-CN"/>
        </w:rPr>
        <w:t xml:space="preserve"> a neighboring </w:t>
      </w:r>
      <w:r w:rsidR="002F6E7E" w:rsidRPr="00D75733">
        <w:rPr>
          <w:rFonts w:hint="eastAsia"/>
          <w:bCs/>
          <w:lang w:eastAsia="zh-CN"/>
        </w:rPr>
        <w:t>UE</w:t>
      </w:r>
      <w:r w:rsidR="00E2527B">
        <w:rPr>
          <w:bCs/>
          <w:lang w:eastAsia="zh-CN"/>
        </w:rPr>
        <w:t>2</w:t>
      </w:r>
      <w:r w:rsidR="002F6E7E" w:rsidRPr="00D75733">
        <w:rPr>
          <w:rFonts w:hint="eastAsia"/>
          <w:bCs/>
          <w:lang w:eastAsia="zh-CN"/>
        </w:rPr>
        <w:t xml:space="preserve"> </w:t>
      </w:r>
      <w:r w:rsidR="002F6E7E" w:rsidRPr="00D75733">
        <w:rPr>
          <w:bCs/>
          <w:lang w:eastAsia="zh-CN"/>
        </w:rPr>
        <w:t xml:space="preserve">to one of the candidate </w:t>
      </w:r>
      <w:proofErr w:type="gramStart"/>
      <w:r w:rsidR="002F6E7E" w:rsidRPr="00D75733">
        <w:rPr>
          <w:bCs/>
          <w:lang w:eastAsia="zh-CN"/>
        </w:rPr>
        <w:t>TRPs ,</w:t>
      </w:r>
      <w:proofErr w:type="gramEnd"/>
      <w:r w:rsidR="002F6E7E" w:rsidRPr="00D75733">
        <w:rPr>
          <w:bCs/>
          <w:lang w:eastAsia="zh-CN"/>
        </w:rPr>
        <w:t xml:space="preserve"> e.g., TRP2, may </w:t>
      </w:r>
      <w:r w:rsidR="002F6E7E" w:rsidRPr="00D75733">
        <w:rPr>
          <w:rFonts w:hint="eastAsia"/>
          <w:bCs/>
          <w:lang w:eastAsia="zh-CN"/>
        </w:rPr>
        <w:t>us</w:t>
      </w:r>
      <w:r w:rsidR="002F6E7E" w:rsidRPr="00D75733">
        <w:rPr>
          <w:bCs/>
          <w:lang w:eastAsia="zh-CN"/>
        </w:rPr>
        <w:t>e</w:t>
      </w:r>
      <w:r w:rsidR="002F6E7E" w:rsidRPr="00D75733">
        <w:rPr>
          <w:rFonts w:hint="eastAsia"/>
          <w:bCs/>
          <w:lang w:eastAsia="zh-CN"/>
        </w:rPr>
        <w:t xml:space="preserve"> the same or overlapped time-frequency resources</w:t>
      </w:r>
      <w:r w:rsidR="002F6E7E" w:rsidRPr="00D75733">
        <w:rPr>
          <w:bCs/>
          <w:lang w:eastAsia="zh-CN"/>
        </w:rPr>
        <w:t xml:space="preserve"> as the SRS resource for the CJT-based UE without any coordination</w:t>
      </w:r>
      <w:r w:rsidR="002F6E7E" w:rsidRPr="00D75733">
        <w:rPr>
          <w:rFonts w:hint="eastAsia"/>
          <w:bCs/>
          <w:lang w:eastAsia="zh-CN"/>
        </w:rPr>
        <w:t xml:space="preserve">. </w:t>
      </w:r>
      <w:r w:rsidR="002F6E7E" w:rsidRPr="00D75733">
        <w:rPr>
          <w:bCs/>
          <w:lang w:eastAsia="zh-CN"/>
        </w:rPr>
        <w:t>Under this setup, the estimated channel accuracy corresponding to the CJT-based UE</w:t>
      </w:r>
      <w:r w:rsidR="00B05E0B">
        <w:rPr>
          <w:bCs/>
          <w:lang w:eastAsia="zh-CN"/>
        </w:rPr>
        <w:t>1</w:t>
      </w:r>
      <w:r w:rsidR="002F6E7E" w:rsidRPr="00D75733">
        <w:rPr>
          <w:bCs/>
          <w:lang w:eastAsia="zh-CN"/>
        </w:rPr>
        <w:t xml:space="preserve"> will be degraded </w:t>
      </w:r>
      <w:r w:rsidR="00FF58E8">
        <w:rPr>
          <w:bCs/>
          <w:lang w:eastAsia="zh-CN"/>
        </w:rPr>
        <w:t>by</w:t>
      </w:r>
      <w:r w:rsidR="002F6E7E" w:rsidRPr="00D75733">
        <w:rPr>
          <w:bCs/>
          <w:lang w:eastAsia="zh-CN"/>
        </w:rPr>
        <w:t xml:space="preserve"> TRP2, especially if the neighboring UE</w:t>
      </w:r>
      <w:r w:rsidR="00B05E0B">
        <w:rPr>
          <w:bCs/>
          <w:lang w:eastAsia="zh-CN"/>
        </w:rPr>
        <w:t>2</w:t>
      </w:r>
      <w:r w:rsidR="002F6E7E" w:rsidRPr="00D75733">
        <w:rPr>
          <w:bCs/>
          <w:lang w:eastAsia="zh-CN"/>
        </w:rPr>
        <w:t xml:space="preserve"> is closer to TRP2 than the CJT-based UE</w:t>
      </w:r>
      <w:r w:rsidR="00B05E0B">
        <w:rPr>
          <w:bCs/>
          <w:lang w:eastAsia="zh-CN"/>
        </w:rPr>
        <w:t>1</w:t>
      </w:r>
      <w:r w:rsidR="002F6E7E" w:rsidRPr="00D75733">
        <w:rPr>
          <w:bCs/>
          <w:lang w:eastAsia="zh-CN"/>
        </w:rPr>
        <w:t xml:space="preserve"> is</w:t>
      </w:r>
      <w:r w:rsidR="002F6E7E" w:rsidRPr="00D75733">
        <w:rPr>
          <w:rFonts w:hint="eastAsia"/>
          <w:bCs/>
          <w:lang w:eastAsia="zh-CN"/>
        </w:rPr>
        <w:t>.</w:t>
      </w:r>
      <w:r w:rsidR="002F6E7E" w:rsidRPr="00D75733">
        <w:rPr>
          <w:bCs/>
          <w:lang w:eastAsia="zh-CN"/>
        </w:rPr>
        <w:t xml:space="preserve"> Therefore, </w:t>
      </w:r>
      <w:r w:rsidR="001D6D50">
        <w:rPr>
          <w:bCs/>
          <w:lang w:eastAsia="zh-CN"/>
        </w:rPr>
        <w:t>SRS enhancement</w:t>
      </w:r>
      <w:r w:rsidR="002F6E7E" w:rsidRPr="00D75733">
        <w:rPr>
          <w:bCs/>
          <w:lang w:eastAsia="zh-CN"/>
        </w:rPr>
        <w:t xml:space="preserve"> </w:t>
      </w:r>
      <w:r w:rsidR="00561198">
        <w:rPr>
          <w:bCs/>
          <w:lang w:eastAsia="zh-CN"/>
        </w:rPr>
        <w:t>is needed</w:t>
      </w:r>
      <w:r w:rsidR="002F6E7E" w:rsidRPr="00D75733">
        <w:rPr>
          <w:rFonts w:hint="eastAsia"/>
          <w:bCs/>
          <w:lang w:eastAsia="zh-CN"/>
        </w:rPr>
        <w:t xml:space="preserve"> </w:t>
      </w:r>
      <w:r w:rsidR="002F6E7E" w:rsidRPr="00D75733">
        <w:rPr>
          <w:bCs/>
          <w:lang w:eastAsia="zh-CN"/>
        </w:rPr>
        <w:t xml:space="preserve">for </w:t>
      </w:r>
      <w:r w:rsidR="002F6E7E" w:rsidRPr="00D75733">
        <w:rPr>
          <w:rFonts w:hint="eastAsia"/>
          <w:bCs/>
          <w:lang w:eastAsia="zh-CN"/>
        </w:rPr>
        <w:t>SRS</w:t>
      </w:r>
      <w:r w:rsidR="002F6E7E" w:rsidRPr="00D75733">
        <w:rPr>
          <w:bCs/>
          <w:lang w:eastAsia="zh-CN"/>
        </w:rPr>
        <w:t xml:space="preserve"> resources</w:t>
      </w:r>
      <w:r w:rsidR="002F6E7E" w:rsidRPr="00D75733">
        <w:rPr>
          <w:rFonts w:hint="eastAsia"/>
          <w:bCs/>
          <w:lang w:eastAsia="zh-CN"/>
        </w:rPr>
        <w:t xml:space="preserve"> </w:t>
      </w:r>
      <w:r w:rsidR="002F6E7E" w:rsidRPr="00D75733">
        <w:rPr>
          <w:bCs/>
          <w:lang w:eastAsia="zh-CN"/>
        </w:rPr>
        <w:t>from candidate TRPs</w:t>
      </w:r>
      <w:r w:rsidR="002F6E7E">
        <w:rPr>
          <w:bCs/>
          <w:lang w:eastAsia="zh-CN"/>
        </w:rPr>
        <w:t xml:space="preserve"> </w:t>
      </w:r>
      <w:r w:rsidR="003203D2">
        <w:rPr>
          <w:bCs/>
          <w:lang w:eastAsia="zh-CN"/>
        </w:rPr>
        <w:t>to improve SRS channel estimation accuracy</w:t>
      </w:r>
      <w:r w:rsidR="002F6E7E" w:rsidRPr="00D75733">
        <w:rPr>
          <w:rFonts w:hint="eastAsia"/>
          <w:bCs/>
          <w:lang w:eastAsia="zh-CN"/>
        </w:rPr>
        <w:t xml:space="preserve">. </w:t>
      </w:r>
    </w:p>
    <w:p w14:paraId="067EA23F" w14:textId="6AC609C7" w:rsidR="00E2527B" w:rsidRDefault="00E2527B" w:rsidP="00E2527B">
      <w:pPr>
        <w:jc w:val="center"/>
      </w:pPr>
      <w:r>
        <w:object w:dxaOrig="5257" w:dyaOrig="1928" w14:anchorId="5CDD3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4pt;height:96.3pt" o:ole="">
            <v:imagedata r:id="rId8" o:title=""/>
          </v:shape>
          <o:OLEObject Type="Embed" ProgID="Visio.Drawing.11" ShapeID="_x0000_i1025" DrawAspect="Content" ObjectID="_1729142017" r:id="rId9"/>
        </w:object>
      </w:r>
    </w:p>
    <w:p w14:paraId="4A72134D" w14:textId="001E77A5" w:rsidR="00E2527B" w:rsidRPr="002F6E7E" w:rsidRDefault="00E2527B" w:rsidP="00E2527B">
      <w:pPr>
        <w:jc w:val="center"/>
        <w:rPr>
          <w:bCs/>
          <w:lang w:eastAsia="zh-CN"/>
        </w:rPr>
      </w:pPr>
      <w:r>
        <w:t xml:space="preserve">Fig.1 Example cross-SRS interference for CJT UE </w:t>
      </w:r>
    </w:p>
    <w:p w14:paraId="5F09FA5F" w14:textId="508642CA" w:rsidR="004F4C32" w:rsidRDefault="00205745" w:rsidP="00737E26">
      <w:pPr>
        <w:rPr>
          <w:bCs/>
          <w:lang w:eastAsia="zh-CN"/>
        </w:rPr>
      </w:pPr>
      <w:r>
        <w:rPr>
          <w:bCs/>
          <w:lang w:eastAsia="zh-CN"/>
        </w:rPr>
        <w:t xml:space="preserve">As </w:t>
      </w:r>
      <w:r w:rsidR="005A5BAD">
        <w:rPr>
          <w:bCs/>
          <w:lang w:eastAsia="zh-CN"/>
        </w:rPr>
        <w:t>mentioned in</w:t>
      </w:r>
      <w:r>
        <w:rPr>
          <w:bCs/>
          <w:lang w:eastAsia="zh-CN"/>
        </w:rPr>
        <w:t xml:space="preserve"> the</w:t>
      </w:r>
      <w:r w:rsidR="00D02989">
        <w:rPr>
          <w:bCs/>
          <w:lang w:eastAsia="zh-CN"/>
        </w:rPr>
        <w:t xml:space="preserve"> Rel.18</w:t>
      </w:r>
      <w:r>
        <w:rPr>
          <w:bCs/>
          <w:lang w:eastAsia="zh-CN"/>
        </w:rPr>
        <w:t xml:space="preserve"> MIMO WID</w:t>
      </w:r>
      <w:r w:rsidR="00D02989">
        <w:rPr>
          <w:bCs/>
          <w:lang w:eastAsia="zh-CN"/>
        </w:rPr>
        <w:t>, enhancement on CSI acquisition for</w:t>
      </w:r>
      <w:r>
        <w:rPr>
          <w:bCs/>
          <w:lang w:eastAsia="zh-CN"/>
        </w:rPr>
        <w:t xml:space="preserve"> CJT may support</w:t>
      </w:r>
      <w:r w:rsidR="00D02989">
        <w:rPr>
          <w:bCs/>
          <w:lang w:eastAsia="zh-CN"/>
        </w:rPr>
        <w:t xml:space="preserve"> up to 4 TRPs. </w:t>
      </w:r>
      <w:r w:rsidR="007862F7">
        <w:rPr>
          <w:bCs/>
          <w:lang w:eastAsia="zh-CN"/>
        </w:rPr>
        <w:t>In general, the larger</w:t>
      </w:r>
      <w:r>
        <w:rPr>
          <w:bCs/>
          <w:lang w:eastAsia="zh-CN"/>
        </w:rPr>
        <w:t xml:space="preserve"> the number of</w:t>
      </w:r>
      <w:r w:rsidR="007862F7">
        <w:rPr>
          <w:bCs/>
          <w:lang w:eastAsia="zh-CN"/>
        </w:rPr>
        <w:t xml:space="preserve"> TRP</w:t>
      </w:r>
      <w:r>
        <w:rPr>
          <w:bCs/>
          <w:lang w:eastAsia="zh-CN"/>
        </w:rPr>
        <w:t>s</w:t>
      </w:r>
      <w:r w:rsidR="007862F7">
        <w:rPr>
          <w:bCs/>
          <w:lang w:eastAsia="zh-CN"/>
        </w:rPr>
        <w:t>, the more coordination is needed for cross SRS resources</w:t>
      </w:r>
      <w:r>
        <w:rPr>
          <w:bCs/>
          <w:lang w:eastAsia="zh-CN"/>
        </w:rPr>
        <w:t>, leading to</w:t>
      </w:r>
      <w:r w:rsidR="00E60821">
        <w:rPr>
          <w:bCs/>
          <w:lang w:eastAsia="zh-CN"/>
        </w:rPr>
        <w:t xml:space="preserve"> increase</w:t>
      </w:r>
      <w:r>
        <w:rPr>
          <w:bCs/>
          <w:lang w:eastAsia="zh-CN"/>
        </w:rPr>
        <w:t>d</w:t>
      </w:r>
      <w:r w:rsidR="00E60821">
        <w:rPr>
          <w:bCs/>
          <w:lang w:eastAsia="zh-CN"/>
        </w:rPr>
        <w:t xml:space="preserve"> </w:t>
      </w:r>
      <w:r w:rsidR="00C22B0A">
        <w:rPr>
          <w:bCs/>
          <w:lang w:eastAsia="zh-CN"/>
        </w:rPr>
        <w:t xml:space="preserve">scheduling </w:t>
      </w:r>
      <w:r w:rsidR="00E60821">
        <w:rPr>
          <w:bCs/>
          <w:lang w:eastAsia="zh-CN"/>
        </w:rPr>
        <w:t xml:space="preserve">realization complexity </w:t>
      </w:r>
      <w:r w:rsidR="00C22B0A">
        <w:rPr>
          <w:bCs/>
          <w:lang w:eastAsia="zh-CN"/>
        </w:rPr>
        <w:t>and more SRS capacity</w:t>
      </w:r>
      <w:r>
        <w:rPr>
          <w:bCs/>
          <w:lang w:eastAsia="zh-CN"/>
        </w:rPr>
        <w:t xml:space="preserve"> requirement</w:t>
      </w:r>
      <w:r w:rsidR="007862F7">
        <w:rPr>
          <w:bCs/>
          <w:lang w:eastAsia="zh-CN"/>
        </w:rPr>
        <w:t>.</w:t>
      </w:r>
      <w:r w:rsidR="00E60821">
        <w:rPr>
          <w:bCs/>
          <w:lang w:eastAsia="zh-CN"/>
        </w:rPr>
        <w:t xml:space="preserve"> </w:t>
      </w:r>
      <w:r w:rsidR="006C78B1" w:rsidRPr="006C78B1">
        <w:rPr>
          <w:bCs/>
          <w:lang w:eastAsia="zh-CN"/>
        </w:rPr>
        <w:t xml:space="preserve">Therefore, we assume SRS enhancement are made based on coordination between cross-SRS transmitted </w:t>
      </w:r>
      <w:r w:rsidR="00106991">
        <w:rPr>
          <w:bCs/>
          <w:lang w:eastAsia="zh-CN"/>
        </w:rPr>
        <w:t>to</w:t>
      </w:r>
      <w:r w:rsidR="00106991" w:rsidRPr="006C78B1">
        <w:rPr>
          <w:bCs/>
          <w:lang w:eastAsia="zh-CN"/>
        </w:rPr>
        <w:t xml:space="preserve"> </w:t>
      </w:r>
      <w:r w:rsidR="006C78B1" w:rsidRPr="006C78B1">
        <w:rPr>
          <w:bCs/>
          <w:lang w:eastAsia="zh-CN"/>
        </w:rPr>
        <w:t>up to 4 coordinated TRPs for interference mitigation.</w:t>
      </w:r>
      <w:r w:rsidR="006C78B1">
        <w:rPr>
          <w:bCs/>
          <w:lang w:eastAsia="zh-CN"/>
        </w:rPr>
        <w:t xml:space="preserve"> The cross-SRS coordination can be made between SRS resources or SRS resource sets from coordinated TRPs, which depends on actual interference mitigation schemes. For example, coordination can be made between SRS resource sets if transmission power is considered for coordination, where SRS power control is made based on SRS resource set according to legacy schemes. The actual coordinated SRS resource number or SRS resource set number is related with TRP number for coordination.  </w:t>
      </w:r>
    </w:p>
    <w:p w14:paraId="61217066" w14:textId="6C5CCC43" w:rsidR="00D439C6" w:rsidRPr="00A12B14" w:rsidRDefault="00D439C6" w:rsidP="00D439C6">
      <w:pPr>
        <w:pStyle w:val="Proposal"/>
        <w:tabs>
          <w:tab w:val="clear" w:pos="1701"/>
          <w:tab w:val="clear" w:pos="1844"/>
          <w:tab w:val="num" w:pos="1134"/>
        </w:tabs>
        <w:spacing w:after="160" w:line="256" w:lineRule="auto"/>
        <w:ind w:left="1134" w:hanging="1134"/>
        <w:jc w:val="both"/>
        <w:rPr>
          <w:i/>
          <w:iCs/>
        </w:rPr>
      </w:pPr>
      <w:bookmarkStart w:id="4" w:name="_Toc115268021"/>
      <w:r w:rsidRPr="00A12B14">
        <w:rPr>
          <w:i/>
          <w:iCs/>
          <w:lang w:eastAsia="zh-CN"/>
        </w:rPr>
        <w:t xml:space="preserve">Enhance SRS for CJT based on coordination between SRS </w:t>
      </w:r>
      <w:r w:rsidR="006C78B1" w:rsidRPr="00A12B14">
        <w:rPr>
          <w:i/>
          <w:iCs/>
          <w:lang w:eastAsia="zh-CN"/>
        </w:rPr>
        <w:t xml:space="preserve">resources or SRS resource sets </w:t>
      </w:r>
      <w:r w:rsidR="00A12B14" w:rsidRPr="00A12B14">
        <w:rPr>
          <w:i/>
          <w:iCs/>
          <w:lang w:eastAsia="zh-CN"/>
        </w:rPr>
        <w:t>to</w:t>
      </w:r>
      <w:r w:rsidR="00244D99" w:rsidRPr="00A12B14">
        <w:rPr>
          <w:i/>
          <w:iCs/>
          <w:lang w:eastAsia="zh-CN"/>
        </w:rPr>
        <w:t xml:space="preserve"> </w:t>
      </w:r>
      <w:r w:rsidR="006C78B1" w:rsidRPr="00A12B14">
        <w:rPr>
          <w:i/>
          <w:iCs/>
          <w:lang w:eastAsia="zh-CN"/>
        </w:rPr>
        <w:t xml:space="preserve">up to 4 TRPs </w:t>
      </w:r>
      <w:r w:rsidRPr="00A12B14">
        <w:rPr>
          <w:i/>
          <w:iCs/>
          <w:lang w:eastAsia="zh-CN"/>
        </w:rPr>
        <w:t>for interference mitigation</w:t>
      </w:r>
      <w:r w:rsidRPr="00A12B14">
        <w:rPr>
          <w:i/>
          <w:iCs/>
        </w:rPr>
        <w:t>.</w:t>
      </w:r>
      <w:bookmarkEnd w:id="4"/>
    </w:p>
    <w:p w14:paraId="27B077F8" w14:textId="578E1FA4" w:rsidR="00EF6758" w:rsidRDefault="00EF6758" w:rsidP="00EF6758">
      <w:pPr>
        <w:rPr>
          <w:bCs/>
          <w:lang w:eastAsia="zh-CN"/>
        </w:rPr>
      </w:pPr>
      <w:r>
        <w:rPr>
          <w:bCs/>
          <w:lang w:eastAsia="zh-CN"/>
        </w:rPr>
        <w:t xml:space="preserve">In our </w:t>
      </w:r>
      <w:r w:rsidR="00A64DF9">
        <w:rPr>
          <w:bCs/>
          <w:lang w:eastAsia="zh-CN"/>
        </w:rPr>
        <w:t>opinion</w:t>
      </w:r>
      <w:r>
        <w:rPr>
          <w:bCs/>
          <w:lang w:eastAsia="zh-CN"/>
        </w:rPr>
        <w:t xml:space="preserve">, SRS enhancement for CJT </w:t>
      </w:r>
      <w:r w:rsidR="00290A6E">
        <w:rPr>
          <w:bCs/>
          <w:lang w:eastAsia="zh-CN"/>
        </w:rPr>
        <w:t>should</w:t>
      </w:r>
      <w:r>
        <w:rPr>
          <w:bCs/>
          <w:lang w:eastAsia="zh-CN"/>
        </w:rPr>
        <w:t xml:space="preserve"> not be limited to TDD systems</w:t>
      </w:r>
      <w:r w:rsidR="00290A6E">
        <w:rPr>
          <w:bCs/>
          <w:lang w:eastAsia="zh-CN"/>
        </w:rPr>
        <w:t xml:space="preserve"> with perfect UL-DL channel </w:t>
      </w:r>
      <w:proofErr w:type="gramStart"/>
      <w:r w:rsidR="00290A6E">
        <w:rPr>
          <w:bCs/>
          <w:lang w:eastAsia="zh-CN"/>
        </w:rPr>
        <w:t>reciprocity, and</w:t>
      </w:r>
      <w:proofErr w:type="gramEnd"/>
      <w:r w:rsidR="00290A6E">
        <w:rPr>
          <w:bCs/>
          <w:lang w:eastAsia="zh-CN"/>
        </w:rPr>
        <w:t xml:space="preserve"> should consider scenarios with partial UL-DL channel reciprocity. </w:t>
      </w:r>
      <w:r w:rsidR="00336543">
        <w:rPr>
          <w:bCs/>
          <w:lang w:eastAsia="zh-CN"/>
        </w:rPr>
        <w:t xml:space="preserve">Note that partial UL-DL channel reciprocity may apply to TDD </w:t>
      </w:r>
      <w:r w:rsidR="00F168CB">
        <w:rPr>
          <w:bCs/>
          <w:lang w:eastAsia="zh-CN"/>
        </w:rPr>
        <w:t xml:space="preserve">systems </w:t>
      </w:r>
      <w:r w:rsidR="00336543">
        <w:rPr>
          <w:bCs/>
          <w:lang w:eastAsia="zh-CN"/>
        </w:rPr>
        <w:t xml:space="preserve">with </w:t>
      </w:r>
      <w:r w:rsidR="00F168CB">
        <w:rPr>
          <w:bCs/>
          <w:lang w:eastAsia="zh-CN"/>
        </w:rPr>
        <w:t xml:space="preserve">Tx-Rx imbalance at either node, and/or </w:t>
      </w:r>
      <w:r w:rsidR="00F168CB">
        <w:rPr>
          <w:bCs/>
          <w:lang w:eastAsia="zh-CN"/>
        </w:rPr>
        <w:lastRenderedPageBreak/>
        <w:t>FR1 FDD systems with</w:t>
      </w:r>
      <w:r>
        <w:rPr>
          <w:bCs/>
          <w:lang w:eastAsia="zh-CN"/>
        </w:rPr>
        <w:t xml:space="preserve"> small duplexing distance</w:t>
      </w:r>
      <w:r w:rsidR="00010FD4">
        <w:rPr>
          <w:bCs/>
          <w:lang w:eastAsia="zh-CN"/>
        </w:rPr>
        <w:t xml:space="preserve">, as </w:t>
      </w:r>
      <w:r w:rsidR="00F168CB">
        <w:rPr>
          <w:bCs/>
          <w:lang w:eastAsia="zh-CN"/>
        </w:rPr>
        <w:t xml:space="preserve">illustrated in Rel.17 </w:t>
      </w:r>
      <w:proofErr w:type="spellStart"/>
      <w:r w:rsidR="00010FD4">
        <w:rPr>
          <w:bCs/>
          <w:lang w:eastAsia="zh-CN"/>
        </w:rPr>
        <w:t>FeType</w:t>
      </w:r>
      <w:proofErr w:type="spellEnd"/>
      <w:r w:rsidR="00010FD4">
        <w:rPr>
          <w:bCs/>
          <w:lang w:eastAsia="zh-CN"/>
        </w:rPr>
        <w:t>-II port-selection codebook discussions</w:t>
      </w:r>
      <w:r w:rsidR="004C050B">
        <w:rPr>
          <w:bCs/>
          <w:lang w:eastAsia="zh-CN"/>
        </w:rPr>
        <w:t xml:space="preserve"> [3]</w:t>
      </w:r>
      <w:r>
        <w:rPr>
          <w:bCs/>
          <w:lang w:eastAsia="zh-CN"/>
        </w:rPr>
        <w:t xml:space="preserve">. While SRS signaling may not suffice to obtain high-resolution CSI estimates for </w:t>
      </w:r>
      <w:r w:rsidR="00010FD4">
        <w:rPr>
          <w:bCs/>
          <w:lang w:eastAsia="zh-CN"/>
        </w:rPr>
        <w:t>CJT</w:t>
      </w:r>
      <w:r w:rsidR="00B7619A">
        <w:rPr>
          <w:bCs/>
          <w:lang w:eastAsia="zh-CN"/>
        </w:rPr>
        <w:t xml:space="preserve"> </w:t>
      </w:r>
      <w:r w:rsidR="00F168CB">
        <w:rPr>
          <w:bCs/>
          <w:lang w:eastAsia="zh-CN"/>
        </w:rPr>
        <w:t>under partial channel reciprocity</w:t>
      </w:r>
      <w:r w:rsidR="00010FD4">
        <w:rPr>
          <w:bCs/>
          <w:lang w:eastAsia="zh-CN"/>
        </w:rPr>
        <w:t>, it can help significantly</w:t>
      </w:r>
      <w:r>
        <w:rPr>
          <w:bCs/>
          <w:lang w:eastAsia="zh-CN"/>
        </w:rPr>
        <w:t xml:space="preserve"> </w:t>
      </w:r>
      <w:r w:rsidR="00010FD4">
        <w:rPr>
          <w:bCs/>
          <w:lang w:eastAsia="zh-CN"/>
        </w:rPr>
        <w:t xml:space="preserve">reduce the CSI feedback overhead compared with pure CSI-RS based CSI acquisition. </w:t>
      </w:r>
      <w:r w:rsidR="00A64DF9">
        <w:rPr>
          <w:bCs/>
          <w:lang w:eastAsia="zh-CN"/>
        </w:rPr>
        <w:t xml:space="preserve">In light of that, SRS enhancement for CJT </w:t>
      </w:r>
      <w:r w:rsidR="00F168CB">
        <w:rPr>
          <w:bCs/>
          <w:lang w:eastAsia="zh-CN"/>
        </w:rPr>
        <w:t xml:space="preserve">with partial channel reciprocity </w:t>
      </w:r>
      <w:r w:rsidR="00A64DF9">
        <w:rPr>
          <w:bCs/>
          <w:lang w:eastAsia="zh-CN"/>
        </w:rPr>
        <w:t xml:space="preserve">should be evaluated, where it should be specified only if </w:t>
      </w:r>
      <w:r w:rsidR="00B7619A">
        <w:rPr>
          <w:bCs/>
          <w:lang w:eastAsia="zh-CN"/>
        </w:rPr>
        <w:t xml:space="preserve">benefits </w:t>
      </w:r>
      <w:r w:rsidR="00A64DF9">
        <w:rPr>
          <w:bCs/>
          <w:lang w:eastAsia="zh-CN"/>
        </w:rPr>
        <w:t xml:space="preserve">of the </w:t>
      </w:r>
      <w:r w:rsidR="00B7619A">
        <w:rPr>
          <w:bCs/>
          <w:lang w:eastAsia="zh-CN"/>
        </w:rPr>
        <w:t xml:space="preserve">achieved </w:t>
      </w:r>
      <w:r w:rsidR="00A64DF9">
        <w:rPr>
          <w:bCs/>
          <w:lang w:eastAsia="zh-CN"/>
        </w:rPr>
        <w:t xml:space="preserve">throughput gain, CSI feedback overhead reduction, or CSI-RS overhead reduction, exceeds the cost of the additional SRS overhead. </w:t>
      </w:r>
    </w:p>
    <w:p w14:paraId="42E5960F" w14:textId="6C053D03" w:rsidR="00EF6758" w:rsidRPr="00A12B14" w:rsidRDefault="00D439C6" w:rsidP="00737E26">
      <w:pPr>
        <w:pStyle w:val="Proposal"/>
        <w:tabs>
          <w:tab w:val="clear" w:pos="1701"/>
          <w:tab w:val="clear" w:pos="1844"/>
          <w:tab w:val="num" w:pos="1134"/>
        </w:tabs>
        <w:spacing w:after="160" w:line="256" w:lineRule="auto"/>
        <w:ind w:left="1134" w:hanging="1134"/>
        <w:jc w:val="both"/>
        <w:rPr>
          <w:i/>
          <w:iCs/>
        </w:rPr>
      </w:pPr>
      <w:bookmarkStart w:id="5" w:name="_Toc115268022"/>
      <w:r w:rsidRPr="00A12B14">
        <w:rPr>
          <w:i/>
          <w:iCs/>
          <w:lang w:eastAsia="zh-CN"/>
        </w:rPr>
        <w:t>Study the potential gains/costs of SRS enhancement for CJT assuming partial UL-DL channel reciprocity</w:t>
      </w:r>
      <w:r w:rsidRPr="00A12B14">
        <w:rPr>
          <w:i/>
          <w:iCs/>
        </w:rPr>
        <w:t>.</w:t>
      </w:r>
      <w:bookmarkEnd w:id="5"/>
    </w:p>
    <w:p w14:paraId="7D9A700F" w14:textId="569EB968" w:rsidR="00470707" w:rsidRDefault="00470707" w:rsidP="00470707">
      <w:pPr>
        <w:pStyle w:val="Heading2"/>
        <w:rPr>
          <w:lang w:eastAsia="zh-CN"/>
        </w:rPr>
      </w:pPr>
      <w:r>
        <w:rPr>
          <w:lang w:eastAsia="zh-CN"/>
        </w:rPr>
        <w:t xml:space="preserve">Consideration on </w:t>
      </w:r>
      <w:r w:rsidRPr="00470707">
        <w:rPr>
          <w:lang w:eastAsia="zh-CN"/>
        </w:rPr>
        <w:t xml:space="preserve">SRS enhancement </w:t>
      </w:r>
      <w:r>
        <w:rPr>
          <w:lang w:eastAsia="zh-CN"/>
        </w:rPr>
        <w:t>for</w:t>
      </w:r>
      <w:r w:rsidRPr="00470707">
        <w:rPr>
          <w:lang w:eastAsia="zh-CN"/>
        </w:rPr>
        <w:t xml:space="preserve"> TDD CJT</w:t>
      </w:r>
    </w:p>
    <w:p w14:paraId="1379870A" w14:textId="5C25CF20" w:rsidR="00D97DCE" w:rsidRDefault="006E3368" w:rsidP="00D97DCE">
      <w:pPr>
        <w:rPr>
          <w:lang w:eastAsia="zh-CN"/>
        </w:rPr>
      </w:pPr>
      <w:r>
        <w:rPr>
          <w:lang w:eastAsia="zh-CN"/>
        </w:rPr>
        <w:t>In RAN1#1</w:t>
      </w:r>
      <w:r w:rsidR="006B2246">
        <w:rPr>
          <w:lang w:eastAsia="zh-CN"/>
        </w:rPr>
        <w:t>10</w:t>
      </w:r>
      <w:r>
        <w:rPr>
          <w:lang w:eastAsia="zh-CN"/>
        </w:rPr>
        <w:t xml:space="preserve"> meeting, </w:t>
      </w:r>
      <w:r w:rsidR="006B2246">
        <w:rPr>
          <w:lang w:eastAsia="zh-CN"/>
        </w:rPr>
        <w:t>it is agree</w:t>
      </w:r>
      <w:r w:rsidR="00BB1685">
        <w:rPr>
          <w:lang w:eastAsia="zh-CN"/>
        </w:rPr>
        <w:t>d</w:t>
      </w:r>
      <w:r w:rsidR="006B2246">
        <w:rPr>
          <w:lang w:eastAsia="zh-CN"/>
        </w:rPr>
        <w:t xml:space="preserve"> to </w:t>
      </w:r>
      <w:r w:rsidR="006B2246" w:rsidRPr="006B2246">
        <w:rPr>
          <w:lang w:eastAsia="zh-CN"/>
        </w:rPr>
        <w:t xml:space="preserve">support and specify SRS </w:t>
      </w:r>
      <w:r>
        <w:rPr>
          <w:lang w:eastAsia="zh-CN"/>
        </w:rPr>
        <w:t xml:space="preserve">interference randomization and/or capacity enhancement are agreed </w:t>
      </w:r>
      <w:r w:rsidR="006B2246" w:rsidRPr="006B2246">
        <w:rPr>
          <w:lang w:eastAsia="zh-CN"/>
        </w:rPr>
        <w:t>enhancement to manage inter-TRP cross-SRS interference targeting TDD CJT via SRS capacity enhancement and/or interference randomization</w:t>
      </w:r>
      <w:r>
        <w:rPr>
          <w:lang w:eastAsia="zh-CN"/>
        </w:rPr>
        <w:t>.</w:t>
      </w:r>
      <w:r w:rsidR="006B2246">
        <w:rPr>
          <w:lang w:eastAsia="zh-CN"/>
        </w:rPr>
        <w:t xml:space="preserve"> There </w:t>
      </w:r>
      <w:r w:rsidR="00244D99">
        <w:rPr>
          <w:lang w:eastAsia="zh-CN"/>
        </w:rPr>
        <w:t xml:space="preserve">was </w:t>
      </w:r>
      <w:r w:rsidR="006B2246">
        <w:rPr>
          <w:lang w:eastAsia="zh-CN"/>
        </w:rPr>
        <w:t xml:space="preserve">good discussion on the details </w:t>
      </w:r>
      <w:r w:rsidR="002F260E">
        <w:rPr>
          <w:lang w:eastAsia="zh-CN"/>
        </w:rPr>
        <w:t>of</w:t>
      </w:r>
      <w:r w:rsidR="006B2246">
        <w:rPr>
          <w:lang w:eastAsia="zh-CN"/>
        </w:rPr>
        <w:t xml:space="preserve"> enhanced schemes</w:t>
      </w:r>
      <w:r w:rsidR="00A811BB">
        <w:rPr>
          <w:lang w:eastAsia="zh-CN"/>
        </w:rPr>
        <w:t xml:space="preserve">. But RAN1 should </w:t>
      </w:r>
      <w:r w:rsidR="00A811BB" w:rsidRPr="006B2246">
        <w:rPr>
          <w:lang w:eastAsia="zh-CN"/>
        </w:rPr>
        <w:t>strive to minimize the number of schemes supported in Rel-18</w:t>
      </w:r>
      <w:r w:rsidR="00A811BB">
        <w:rPr>
          <w:lang w:eastAsia="zh-CN"/>
        </w:rPr>
        <w:t xml:space="preserve">. Thus, we further discuss the </w:t>
      </w:r>
      <w:r w:rsidR="00413AF6">
        <w:rPr>
          <w:lang w:eastAsia="zh-CN"/>
        </w:rPr>
        <w:t>SRS enhanced schemes for interference randomization and capacity enhancement based on new agreement in RAN1#110b meeting</w:t>
      </w:r>
      <w:r w:rsidR="00BB1685">
        <w:rPr>
          <w:lang w:eastAsia="zh-CN"/>
        </w:rPr>
        <w:t xml:space="preserve"> [2]</w:t>
      </w:r>
      <w:r w:rsidR="00A811BB">
        <w:rPr>
          <w:lang w:eastAsia="zh-CN"/>
        </w:rPr>
        <w:t>.</w:t>
      </w:r>
    </w:p>
    <w:p w14:paraId="1023DF2F" w14:textId="249D240A" w:rsidR="00036BC9" w:rsidRDefault="00036BC9" w:rsidP="00036BC9">
      <w:pPr>
        <w:pStyle w:val="Heading3"/>
        <w:rPr>
          <w:rFonts w:eastAsia="宋体"/>
          <w:lang w:eastAsia="zh-CN"/>
        </w:rPr>
      </w:pPr>
      <w:r>
        <w:rPr>
          <w:rFonts w:eastAsia="宋体"/>
          <w:lang w:eastAsia="zh-CN"/>
        </w:rPr>
        <w:t>I</w:t>
      </w:r>
      <w:r w:rsidRPr="0028129C">
        <w:rPr>
          <w:rFonts w:eastAsia="宋体"/>
          <w:lang w:eastAsia="zh-CN"/>
        </w:rPr>
        <w:t xml:space="preserve">nterference randomization </w:t>
      </w:r>
      <w:r>
        <w:rPr>
          <w:rFonts w:eastAsia="宋体"/>
          <w:lang w:eastAsia="zh-CN"/>
        </w:rPr>
        <w:t>for SRS</w:t>
      </w:r>
      <w:r w:rsidR="00464A40">
        <w:rPr>
          <w:rFonts w:eastAsia="宋体"/>
          <w:lang w:eastAsia="zh-CN"/>
        </w:rPr>
        <w:t xml:space="preserve"> enhanc</w:t>
      </w:r>
      <w:r w:rsidR="007C5853">
        <w:rPr>
          <w:rFonts w:eastAsia="宋体"/>
          <w:lang w:eastAsia="zh-CN"/>
        </w:rPr>
        <w:t>e</w:t>
      </w:r>
      <w:r w:rsidR="00464A40">
        <w:rPr>
          <w:rFonts w:eastAsia="宋体"/>
          <w:lang w:eastAsia="zh-CN"/>
        </w:rPr>
        <w:t>ment</w:t>
      </w:r>
    </w:p>
    <w:p w14:paraId="5AA83CE6" w14:textId="4D7BE307" w:rsidR="00BB1685" w:rsidRDefault="002E4196" w:rsidP="0016746F">
      <w:pPr>
        <w:rPr>
          <w:lang w:val="en-GB" w:eastAsia="zh-CN"/>
        </w:rPr>
      </w:pPr>
      <w:r>
        <w:rPr>
          <w:lang w:val="en-GB" w:eastAsia="zh-CN"/>
        </w:rPr>
        <w:t>With randomized resources for SRS transmission, the inter-TRP cross-SRS interference can be randomized. In this way, the interference</w:t>
      </w:r>
      <w:r w:rsidR="00561198">
        <w:rPr>
          <w:lang w:val="en-GB" w:eastAsia="zh-CN"/>
        </w:rPr>
        <w:t xml:space="preserve"> level</w:t>
      </w:r>
      <w:r>
        <w:rPr>
          <w:lang w:val="en-GB" w:eastAsia="zh-CN"/>
        </w:rPr>
        <w:t xml:space="preserve"> can be </w:t>
      </w:r>
      <w:r w:rsidR="00561198">
        <w:rPr>
          <w:lang w:val="en-GB" w:eastAsia="zh-CN"/>
        </w:rPr>
        <w:t xml:space="preserve">low </w:t>
      </w:r>
      <w:r>
        <w:rPr>
          <w:lang w:val="en-GB" w:eastAsia="zh-CN"/>
        </w:rPr>
        <w:t xml:space="preserve">when </w:t>
      </w:r>
      <w:r w:rsidR="00CE1ECB">
        <w:rPr>
          <w:lang w:val="en-GB" w:eastAsia="zh-CN"/>
        </w:rPr>
        <w:t>some resources with better orthogonality are used for cross-SRS. It can</w:t>
      </w:r>
      <w:r w:rsidR="00D95464">
        <w:rPr>
          <w:lang w:val="en-GB" w:eastAsia="zh-CN"/>
        </w:rPr>
        <w:t xml:space="preserve"> avoid </w:t>
      </w:r>
      <w:r w:rsidR="00694A32">
        <w:rPr>
          <w:lang w:val="en-GB" w:eastAsia="zh-CN"/>
        </w:rPr>
        <w:t xml:space="preserve">persistent </w:t>
      </w:r>
      <w:r w:rsidR="00D95464">
        <w:rPr>
          <w:lang w:val="en-GB" w:eastAsia="zh-CN"/>
        </w:rPr>
        <w:t>interference and</w:t>
      </w:r>
      <w:r w:rsidR="00CE1ECB">
        <w:rPr>
          <w:lang w:val="en-GB" w:eastAsia="zh-CN"/>
        </w:rPr>
        <w:t xml:space="preserve"> provide </w:t>
      </w:r>
      <w:r w:rsidR="00E45A9C">
        <w:rPr>
          <w:lang w:val="en-GB" w:eastAsia="zh-CN"/>
        </w:rPr>
        <w:t>good</w:t>
      </w:r>
      <w:r w:rsidR="00CE1ECB">
        <w:rPr>
          <w:lang w:val="en-GB" w:eastAsia="zh-CN"/>
        </w:rPr>
        <w:t xml:space="preserve"> channel estimation performance for some transmission opportunity with smaller cross-SRS</w:t>
      </w:r>
      <w:r w:rsidR="002623C6">
        <w:rPr>
          <w:lang w:val="en-GB" w:eastAsia="zh-CN"/>
        </w:rPr>
        <w:t>, without increasing the</w:t>
      </w:r>
      <w:r w:rsidR="00CE1ECB">
        <w:rPr>
          <w:lang w:val="en-GB" w:eastAsia="zh-CN"/>
        </w:rPr>
        <w:t xml:space="preserve"> actual </w:t>
      </w:r>
      <w:r w:rsidR="002623C6">
        <w:rPr>
          <w:lang w:val="en-GB" w:eastAsia="zh-CN"/>
        </w:rPr>
        <w:t xml:space="preserve">SRS </w:t>
      </w:r>
      <w:r w:rsidR="00CE1ECB">
        <w:rPr>
          <w:lang w:val="en-GB" w:eastAsia="zh-CN"/>
        </w:rPr>
        <w:t xml:space="preserve">overhead. This kind of schemes </w:t>
      </w:r>
      <w:r w:rsidR="0078369A">
        <w:rPr>
          <w:lang w:val="en-GB" w:eastAsia="zh-CN"/>
        </w:rPr>
        <w:t>can be used</w:t>
      </w:r>
      <w:r w:rsidR="00E45A9C">
        <w:rPr>
          <w:lang w:val="en-GB" w:eastAsia="zh-CN"/>
        </w:rPr>
        <w:t xml:space="preserve"> to </w:t>
      </w:r>
      <w:r w:rsidR="0078369A">
        <w:rPr>
          <w:lang w:val="en-GB" w:eastAsia="zh-CN"/>
        </w:rPr>
        <w:t>obtain accurate downlink CSI</w:t>
      </w:r>
      <w:r w:rsidR="00CE1ECB">
        <w:rPr>
          <w:lang w:val="en-GB" w:eastAsia="zh-CN"/>
        </w:rPr>
        <w:t xml:space="preserve"> especially when UE load is not </w:t>
      </w:r>
      <w:r w:rsidR="00561198">
        <w:rPr>
          <w:lang w:val="en-GB" w:eastAsia="zh-CN"/>
        </w:rPr>
        <w:t>high</w:t>
      </w:r>
      <w:r w:rsidR="00AA706B">
        <w:rPr>
          <w:lang w:val="en-GB" w:eastAsia="zh-CN"/>
        </w:rPr>
        <w:t>.</w:t>
      </w:r>
      <w:r w:rsidR="00CE1ECB">
        <w:rPr>
          <w:lang w:val="en-GB" w:eastAsia="zh-CN"/>
        </w:rPr>
        <w:t xml:space="preserve"> </w:t>
      </w:r>
    </w:p>
    <w:p w14:paraId="68E39D3C" w14:textId="6F837D14" w:rsidR="00BB1685" w:rsidRPr="00154CC9" w:rsidRDefault="00CD00A1" w:rsidP="00154CC9">
      <w:pPr>
        <w:rPr>
          <w:b/>
          <w:bCs/>
          <w:u w:val="single"/>
          <w:lang w:val="en-GB" w:eastAsia="zh-CN"/>
        </w:rPr>
      </w:pPr>
      <w:r>
        <w:rPr>
          <w:b/>
          <w:bCs/>
          <w:u w:val="single"/>
          <w:lang w:val="en-GB" w:eastAsia="zh-CN"/>
        </w:rPr>
        <w:t>Comb hopping</w:t>
      </w:r>
      <w:r w:rsidR="00BB1685" w:rsidRPr="00154CC9">
        <w:rPr>
          <w:b/>
          <w:bCs/>
          <w:u w:val="single"/>
          <w:lang w:val="en-GB" w:eastAsia="zh-CN"/>
        </w:rPr>
        <w:t xml:space="preserve"> and </w:t>
      </w:r>
      <w:r>
        <w:rPr>
          <w:b/>
          <w:bCs/>
          <w:u w:val="single"/>
          <w:lang w:val="en-GB" w:eastAsia="zh-CN"/>
        </w:rPr>
        <w:t>CS hopping</w:t>
      </w:r>
      <w:r w:rsidR="00BB1685" w:rsidRPr="00154CC9">
        <w:rPr>
          <w:b/>
          <w:bCs/>
          <w:u w:val="single"/>
          <w:lang w:val="en-GB" w:eastAsia="zh-CN"/>
        </w:rPr>
        <w:t xml:space="preserve"> for SRS transmission</w:t>
      </w:r>
    </w:p>
    <w:p w14:paraId="37AC1220" w14:textId="6076B7A8" w:rsidR="00A80C8E" w:rsidRDefault="00BB1685" w:rsidP="0016746F">
      <w:r>
        <w:rPr>
          <w:lang w:val="en-GB" w:eastAsia="zh-CN"/>
        </w:rPr>
        <w:t>In RAN1#110b meeting, it is agreed t</w:t>
      </w:r>
      <w:r w:rsidR="00E8209E">
        <w:rPr>
          <w:lang w:val="en-GB" w:eastAsia="zh-CN"/>
        </w:rPr>
        <w:t xml:space="preserve">o support at least one of </w:t>
      </w:r>
      <w:r w:rsidR="00A80C8E">
        <w:rPr>
          <w:lang w:val="en-GB" w:eastAsia="zh-CN"/>
        </w:rPr>
        <w:t>CS (</w:t>
      </w:r>
      <w:r w:rsidR="00E8209E">
        <w:rPr>
          <w:lang w:val="en-GB" w:eastAsia="zh-CN"/>
        </w:rPr>
        <w:t>cyclic shift</w:t>
      </w:r>
      <w:r w:rsidR="00A80C8E">
        <w:rPr>
          <w:lang w:val="en-GB" w:eastAsia="zh-CN"/>
        </w:rPr>
        <w:t>)</w:t>
      </w:r>
      <w:r w:rsidR="00E8209E">
        <w:rPr>
          <w:lang w:val="en-GB" w:eastAsia="zh-CN"/>
        </w:rPr>
        <w:t xml:space="preserve"> hopping and Comb hopping for SRS interference randomization</w:t>
      </w:r>
      <w:r w:rsidR="00E909E7">
        <w:rPr>
          <w:lang w:val="en-GB" w:eastAsia="zh-CN"/>
        </w:rPr>
        <w:t xml:space="preserve">. </w:t>
      </w:r>
      <w:r w:rsidR="00C57FB4">
        <w:rPr>
          <w:lang w:val="sv-SE"/>
        </w:rPr>
        <w:t xml:space="preserve">For </w:t>
      </w:r>
      <w:r w:rsidR="00C57FB4" w:rsidRPr="00583EFB">
        <w:t>legacy system</w:t>
      </w:r>
      <w:r w:rsidR="00C57FB4" w:rsidRPr="00D33762">
        <w:t xml:space="preserve"> the </w:t>
      </w:r>
      <w:r w:rsidR="00C57FB4" w:rsidRPr="00D33762">
        <w:rPr>
          <w:rFonts w:eastAsia="Malgun Gothic"/>
        </w:rPr>
        <w:t>cyclic shift</w:t>
      </w:r>
      <w:r w:rsidR="00C57FB4">
        <w:rPr>
          <w:rFonts w:eastAsia="Malgun Gothic"/>
        </w:rPr>
        <w:t xml:space="preserve">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eastAsia="Malgun Gothic" w:hAnsi="Cambria Math"/>
          </w:rPr>
          <m:t>∈</m:t>
        </m:r>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HAnsi" w:hAnsi="Cambria Math" w:cstheme="minorBidi"/>
              </w:rPr>
              <m:t>-1</m:t>
            </m:r>
          </m:e>
        </m:d>
      </m:oMath>
      <w:r w:rsidR="00C57FB4" w:rsidRPr="00D33762">
        <w:rPr>
          <w:rFonts w:eastAsia="Malgun Gothic"/>
        </w:rPr>
        <w:t xml:space="preserve"> </w:t>
      </w:r>
      <w:r w:rsidR="00C57FB4">
        <w:rPr>
          <w:rFonts w:eastAsia="Malgun Gothic"/>
        </w:rPr>
        <w:t xml:space="preserve">and </w:t>
      </w:r>
      <w:r w:rsidR="00C57FB4" w:rsidRPr="00D33762">
        <w:t xml:space="preserve">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00C57FB4" w:rsidRPr="00D33762">
        <w:t xml:space="preserve"> </w:t>
      </w:r>
      <w:r w:rsidR="00C57FB4">
        <w:t>are</w:t>
      </w:r>
      <w:r w:rsidR="00C57FB4" w:rsidRPr="00D33762">
        <w:t xml:space="preserve"> </w:t>
      </w:r>
      <w:r w:rsidR="00C57FB4">
        <w:t>configured</w:t>
      </w:r>
      <w:r w:rsidR="00C57FB4" w:rsidRPr="00D33762">
        <w:t xml:space="preserve"> </w:t>
      </w:r>
      <w:r w:rsidR="00C57FB4">
        <w:t>by</w:t>
      </w:r>
      <w:r w:rsidR="00C57FB4" w:rsidRPr="00D33762">
        <w:t xml:space="preserve"> the higher-layer parameter </w:t>
      </w:r>
      <w:proofErr w:type="spellStart"/>
      <w:r w:rsidR="00C57FB4" w:rsidRPr="00D33762">
        <w:rPr>
          <w:rFonts w:eastAsia="Malgun Gothic"/>
          <w:i/>
        </w:rPr>
        <w:t>transmissionComb</w:t>
      </w:r>
      <w:proofErr w:type="spellEnd"/>
      <w:r w:rsidR="00C57FB4">
        <w:t xml:space="preserve">. </w:t>
      </w:r>
      <w:r w:rsidR="00C57FB4">
        <w:rPr>
          <w:lang w:val="en-GB" w:eastAsia="zh-CN"/>
        </w:rPr>
        <w:t>For Comb hopping and CS hopping,</w:t>
      </w:r>
      <w:r w:rsidR="00A80C8E">
        <w:rPr>
          <w:lang w:val="en-GB" w:eastAsia="zh-CN"/>
        </w:rPr>
        <w:t xml:space="preserve"> </w:t>
      </w:r>
      <w:r w:rsidR="00F9328D">
        <w:t xml:space="preserve">hopping is made for </w:t>
      </w:r>
      <w:r w:rsidR="00A80C8E">
        <w:t xml:space="preserve">Comb value(s) and CS value(s) </w:t>
      </w:r>
      <w:r w:rsidR="00A80C8E">
        <w:rPr>
          <w:lang w:val="en-GB" w:eastAsia="zh-CN"/>
        </w:rPr>
        <w:t>in different transmission o</w:t>
      </w:r>
      <w:r w:rsidR="000B5DB1">
        <w:rPr>
          <w:lang w:val="en-GB" w:eastAsia="zh-CN"/>
        </w:rPr>
        <w:t>ccasion</w:t>
      </w:r>
      <w:r w:rsidR="00A80C8E">
        <w:rPr>
          <w:lang w:val="en-GB" w:eastAsia="zh-CN"/>
        </w:rPr>
        <w:t xml:space="preserve">s. In detail, for Comb hopping, </w:t>
      </w:r>
      <w:r w:rsidR="00A80C8E">
        <w:t xml:space="preserve">the Comb value(s) for the SRS port(s) can </w:t>
      </w:r>
      <w:r w:rsidR="00F9328D">
        <w:t>hop</w:t>
      </w:r>
      <w:r w:rsidR="00A80C8E">
        <w:t xml:space="preserve"> in one set, such as </w:t>
      </w:r>
      <m:oMath>
        <m:d>
          <m:dPr>
            <m:begChr m:val="{"/>
            <m:endChr m:val="}"/>
            <m:ctrlPr>
              <w:rPr>
                <w:rFonts w:ascii="Cambria Math" w:eastAsia="Malgun Gothic" w:hAnsi="Cambria Math"/>
                <w:i/>
                <w:lang w:val="sv-SE"/>
              </w:rPr>
            </m:ctrlPr>
          </m:dPr>
          <m:e>
            <m:r>
              <w:rPr>
                <w:rFonts w:ascii="Cambria Math" w:eastAsia="Malgun Gothic" w:hAnsi="Cambria Math"/>
              </w:rPr>
              <m:t>0,1,…,</m:t>
            </m:r>
            <m:sSub>
              <m:sSubPr>
                <m:ctrlPr>
                  <w:rPr>
                    <w:rFonts w:ascii="Cambria Math" w:hAnsi="Cambria Math"/>
                  </w:rPr>
                </m:ctrlPr>
              </m:sSubPr>
              <m:e>
                <m:r>
                  <w:rPr>
                    <w:rFonts w:ascii="Cambria Math" w:hAnsi="Cambria Math"/>
                  </w:rPr>
                  <m:t>K</m:t>
                </m:r>
              </m:e>
              <m:sub>
                <m:r>
                  <m:rPr>
                    <m:nor/>
                  </m:rPr>
                  <m:t>TC</m:t>
                </m:r>
              </m:sub>
            </m:sSub>
            <m:r>
              <w:rPr>
                <w:rFonts w:ascii="Cambria Math" w:eastAsiaTheme="minorHAnsi" w:hAnsi="Cambria Math" w:cstheme="minorBidi"/>
              </w:rPr>
              <m:t>-1</m:t>
            </m:r>
          </m:e>
        </m:d>
      </m:oMath>
      <w:r w:rsidR="00A80C8E">
        <w:rPr>
          <w:lang w:val="sv-SE"/>
        </w:rPr>
        <w:t xml:space="preserve">. For CS hopping, </w:t>
      </w:r>
      <w:r w:rsidR="00A80C8E">
        <w:t xml:space="preserve">the CS value(s) for the SRS port(s) can </w:t>
      </w:r>
      <w:r w:rsidR="00F9328D">
        <w:t>hop</w:t>
      </w:r>
      <w:r w:rsidR="00A80C8E">
        <w:t xml:space="preserve"> in one set</w:t>
      </w:r>
      <w:r w:rsidR="00A80C8E">
        <w:rPr>
          <w:lang w:val="en-GB" w:eastAsia="zh-CN"/>
        </w:rPr>
        <w:t xml:space="preserve">, such as </w:t>
      </w:r>
      <m:oMath>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HAnsi" w:hAnsi="Cambria Math" w:cstheme="minorBidi"/>
              </w:rPr>
              <m:t>-1</m:t>
            </m:r>
          </m:e>
        </m:d>
      </m:oMath>
      <w:r w:rsidR="00C57FB4">
        <w:rPr>
          <w:lang w:val="sv-SE"/>
        </w:rPr>
        <w:t xml:space="preserve">. In principle, </w:t>
      </w:r>
      <w:r w:rsidR="00C57FB4">
        <w:rPr>
          <w:lang w:val="en-GB" w:eastAsia="zh-CN"/>
        </w:rPr>
        <w:t xml:space="preserve">CS hopping </w:t>
      </w:r>
      <w:r w:rsidR="00F9328D">
        <w:rPr>
          <w:lang w:val="en-GB" w:eastAsia="zh-CN"/>
        </w:rPr>
        <w:t xml:space="preserve">scheme </w:t>
      </w:r>
      <w:r w:rsidR="00C57FB4">
        <w:rPr>
          <w:lang w:val="en-GB" w:eastAsia="zh-CN"/>
        </w:rPr>
        <w:t>and Comb hopping</w:t>
      </w:r>
      <w:r w:rsidR="00F9328D">
        <w:rPr>
          <w:lang w:val="en-GB" w:eastAsia="zh-CN"/>
        </w:rPr>
        <w:t xml:space="preserve"> scheme</w:t>
      </w:r>
      <w:r w:rsidR="00C57FB4">
        <w:rPr>
          <w:lang w:val="en-GB" w:eastAsia="zh-CN"/>
        </w:rPr>
        <w:t xml:space="preserve"> are similar.</w:t>
      </w:r>
    </w:p>
    <w:p w14:paraId="16F1D1FC" w14:textId="24C1500C" w:rsidR="00EF377D" w:rsidRDefault="00C57FB4" w:rsidP="0016746F">
      <w:pPr>
        <w:rPr>
          <w:rFonts w:eastAsia="微软雅黑"/>
          <w:sz w:val="21"/>
          <w:lang w:eastAsia="zh-CN"/>
        </w:rPr>
      </w:pPr>
      <w:r>
        <w:t>Pseudo-random sequence c(</w:t>
      </w:r>
      <w:proofErr w:type="spellStart"/>
      <w:r>
        <w:t>i</w:t>
      </w:r>
      <w:proofErr w:type="spellEnd"/>
      <w:r>
        <w:t xml:space="preserve">) is defined in section 5.2.1 of TS 38.211. It is used for SRS group and sequence hopping. </w:t>
      </w:r>
      <w:r w:rsidR="00B16F31">
        <w:t xml:space="preserve">To </w:t>
      </w:r>
      <w:r w:rsidR="00561198">
        <w:t xml:space="preserve">reduce the </w:t>
      </w:r>
      <w:r w:rsidR="00B16F31">
        <w:t>standard</w:t>
      </w:r>
      <w:r w:rsidR="00561198">
        <w:t>ization</w:t>
      </w:r>
      <w:r w:rsidR="00B16F31">
        <w:t xml:space="preserve"> effort, i</w:t>
      </w:r>
      <w:r>
        <w:t xml:space="preserve">t can be also used for </w:t>
      </w:r>
      <w:r w:rsidR="00B16F31">
        <w:t xml:space="preserve">defining hopping pattern for </w:t>
      </w:r>
      <w:r>
        <w:t>Comb hopping and CS hopping.</w:t>
      </w:r>
      <w:r w:rsidR="00B3350D">
        <w:t xml:space="preserve"> Based on pseudo-random sequence, the initial value for pseudo-random sequence, hopping value set and </w:t>
      </w:r>
      <w:r w:rsidR="00F9328D">
        <w:t>time domain</w:t>
      </w:r>
      <w:r w:rsidR="00B3350D">
        <w:t xml:space="preserve"> granularity need </w:t>
      </w:r>
      <w:r w:rsidR="007B58F4">
        <w:t>be further</w:t>
      </w:r>
      <w:r w:rsidR="00B3350D">
        <w:t xml:space="preserve"> considered for </w:t>
      </w:r>
      <w:r w:rsidR="001A72A7">
        <w:t>determining comb offset and/or CS value after hopping</w:t>
      </w:r>
      <w:r w:rsidR="00B3350D">
        <w:t xml:space="preserve">. </w:t>
      </w:r>
      <w:r w:rsidR="007B58F4">
        <w:t>For initial value, one UE specific ID can be configured</w:t>
      </w:r>
      <w:r w:rsidR="00801D15">
        <w:t xml:space="preserve"> by network</w:t>
      </w:r>
      <w:r w:rsidR="007B58F4">
        <w:t xml:space="preserve"> as a simple scheme. </w:t>
      </w:r>
      <w:r w:rsidR="00801D15">
        <w:t>For hopping value set, the specific set can be configured by network to make interference coordination between TRPs</w:t>
      </w:r>
      <w:r w:rsidR="00421211">
        <w:t>. Also, it can be used for</w:t>
      </w:r>
      <w:r w:rsidR="00F9328D">
        <w:t xml:space="preserve"> facilitating</w:t>
      </w:r>
      <w:r w:rsidR="00421211">
        <w:t xml:space="preserve"> </w:t>
      </w:r>
      <w:proofErr w:type="spellStart"/>
      <w:r w:rsidR="00421211">
        <w:t>gNB</w:t>
      </w:r>
      <w:proofErr w:type="spellEnd"/>
      <w:r w:rsidR="00421211">
        <w:t xml:space="preserve"> realization to handle multiplexing between legacy UEs and R18 UEs with Comb and/or CS hopping. The specific set can be indicated by bitmap based on maximum</w:t>
      </w:r>
      <w:r w:rsidR="00421211" w:rsidRPr="00D33762">
        <w:t xml:space="preserve"> comb</w:t>
      </w:r>
      <w:r w:rsidR="00421211">
        <w:t xml:space="preserve"> value</w:t>
      </w:r>
      <w:r w:rsidR="00421211" w:rsidRPr="00D33762">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rsidR="00801D15">
        <w:t xml:space="preserve"> </w:t>
      </w:r>
      <w:r w:rsidR="00421211">
        <w:t xml:space="preserve">for Comb hopping and/or maximum CS value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oMath>
      <w:r w:rsidR="00421211">
        <w:rPr>
          <w:lang w:val="sv-SE"/>
        </w:rPr>
        <w:t xml:space="preserve"> for CS hopping. </w:t>
      </w:r>
      <w:r w:rsidR="00B3350D">
        <w:t>For time domain granularity for hopping, it can be hopping per symbol, per SRS resource, per SRS resource set.</w:t>
      </w:r>
      <w:r w:rsidR="00B16F31">
        <w:t xml:space="preserve"> </w:t>
      </w:r>
      <w:r w:rsidR="00092FC5">
        <w:t xml:space="preserve">As a simple scheme, Comb </w:t>
      </w:r>
      <w:proofErr w:type="gramStart"/>
      <w:r w:rsidR="00092FC5">
        <w:t>hopping</w:t>
      </w:r>
      <w:proofErr w:type="gramEnd"/>
      <w:r w:rsidR="00092FC5">
        <w:t xml:space="preserve"> and CS hopping can be made per </w:t>
      </w:r>
      <w:r w:rsidR="00F9328D">
        <w:t xml:space="preserve">OFDM </w:t>
      </w:r>
      <w:r w:rsidR="00092FC5">
        <w:t xml:space="preserve">symbol. </w:t>
      </w:r>
      <w:r w:rsidR="007B7A83">
        <w:t xml:space="preserve">If the same interference situation is kept for all SRS </w:t>
      </w:r>
      <w:r w:rsidR="00F9328D">
        <w:t>ports/</w:t>
      </w:r>
      <w:r w:rsidR="007B7A83">
        <w:t xml:space="preserve">resources for one DL CSI acquisition, the </w:t>
      </w:r>
      <w:r w:rsidR="00EF377D">
        <w:t xml:space="preserve">hopping can be made per SRS resource or </w:t>
      </w:r>
      <w:r w:rsidR="00F9328D">
        <w:t xml:space="preserve">per </w:t>
      </w:r>
      <w:r w:rsidR="00EF377D">
        <w:t>SRS resource set</w:t>
      </w:r>
      <w:r w:rsidR="00EF377D">
        <w:rPr>
          <w:rFonts w:eastAsia="微软雅黑"/>
          <w:sz w:val="21"/>
          <w:lang w:eastAsia="zh-CN"/>
        </w:rPr>
        <w:t>.</w:t>
      </w:r>
      <w:r w:rsidR="00092FC5">
        <w:rPr>
          <w:rFonts w:eastAsia="微软雅黑"/>
          <w:sz w:val="21"/>
          <w:lang w:eastAsia="zh-CN"/>
        </w:rPr>
        <w:t xml:space="preserve"> </w:t>
      </w:r>
    </w:p>
    <w:p w14:paraId="69861112" w14:textId="62905F6A" w:rsidR="00EF377D" w:rsidRDefault="00F64AB2" w:rsidP="00EF377D">
      <w:pPr>
        <w:rPr>
          <w:lang w:val="en-GB" w:eastAsia="zh-CN"/>
        </w:rPr>
      </w:pPr>
      <w:r>
        <w:rPr>
          <w:lang w:val="sv-SE"/>
        </w:rPr>
        <w:lastRenderedPageBreak/>
        <w:t xml:space="preserve">For CS hopping and Comb hopping, both of them can be used to randmoize interference between SRS. </w:t>
      </w:r>
      <w:r w:rsidR="000C1745">
        <w:rPr>
          <w:lang w:val="sv-SE"/>
        </w:rPr>
        <w:t>Considering</w:t>
      </w:r>
      <w:r>
        <w:rPr>
          <w:lang w:val="sv-SE"/>
        </w:rPr>
        <w:t xml:space="preserve"> the</w:t>
      </w:r>
      <w:r w:rsidR="00F9328D">
        <w:rPr>
          <w:lang w:val="sv-SE"/>
        </w:rPr>
        <w:t xml:space="preserve"> </w:t>
      </w:r>
      <w:r>
        <w:rPr>
          <w:lang w:val="sv-SE"/>
        </w:rPr>
        <w:t xml:space="preserve">hopping scheme, </w:t>
      </w:r>
      <w:r w:rsidR="000C1745">
        <w:rPr>
          <w:lang w:val="sv-SE"/>
        </w:rPr>
        <w:t>the</w:t>
      </w:r>
      <w:r>
        <w:rPr>
          <w:lang w:val="sv-SE"/>
        </w:rPr>
        <w:t xml:space="preserve"> work load for </w:t>
      </w:r>
      <w:r w:rsidR="000C1745">
        <w:rPr>
          <w:lang w:val="sv-SE"/>
        </w:rPr>
        <w:t xml:space="preserve">specifying </w:t>
      </w:r>
      <w:r>
        <w:rPr>
          <w:lang w:val="sv-SE"/>
        </w:rPr>
        <w:t>both schemes</w:t>
      </w:r>
      <w:r w:rsidR="000C1745">
        <w:rPr>
          <w:lang w:val="sv-SE"/>
        </w:rPr>
        <w:t xml:space="preserve"> is not large</w:t>
      </w:r>
      <w:r>
        <w:rPr>
          <w:lang w:val="sv-SE"/>
        </w:rPr>
        <w:t xml:space="preserve">. </w:t>
      </w:r>
      <w:r w:rsidR="00F9328D">
        <w:rPr>
          <w:lang w:val="sv-SE"/>
        </w:rPr>
        <w:t xml:space="preserve">If both schemes can be supported, </w:t>
      </w:r>
      <w:r w:rsidR="00EF377D">
        <w:rPr>
          <w:lang w:val="sv-SE"/>
        </w:rPr>
        <w:t xml:space="preserve">BS can </w:t>
      </w:r>
      <w:r>
        <w:rPr>
          <w:lang w:val="sv-SE"/>
        </w:rPr>
        <w:t xml:space="preserve">flexibly </w:t>
      </w:r>
      <w:r w:rsidR="00EF377D">
        <w:rPr>
          <w:lang w:val="sv-SE"/>
        </w:rPr>
        <w:t xml:space="preserve">select </w:t>
      </w:r>
      <w:r>
        <w:rPr>
          <w:lang w:val="sv-SE"/>
        </w:rPr>
        <w:t xml:space="preserve">the </w:t>
      </w:r>
      <w:r w:rsidR="00EF377D">
        <w:rPr>
          <w:lang w:val="sv-SE"/>
        </w:rPr>
        <w:t>preferred scheme</w:t>
      </w:r>
      <w:r w:rsidR="000C1745">
        <w:rPr>
          <w:lang w:val="sv-SE"/>
        </w:rPr>
        <w:t>, and</w:t>
      </w:r>
      <w:r w:rsidR="00BD4F2A">
        <w:rPr>
          <w:lang w:val="sv-SE"/>
        </w:rPr>
        <w:t xml:space="preserve"> </w:t>
      </w:r>
      <w:r w:rsidR="000C1745">
        <w:rPr>
          <w:lang w:val="sv-SE"/>
        </w:rPr>
        <w:t>m</w:t>
      </w:r>
      <w:r w:rsidR="00BD4F2A">
        <w:rPr>
          <w:lang w:val="sv-SE"/>
        </w:rPr>
        <w:t xml:space="preserve">oreover, </w:t>
      </w:r>
      <w:r w:rsidR="000C1745">
        <w:rPr>
          <w:lang w:val="sv-SE"/>
        </w:rPr>
        <w:t xml:space="preserve">the </w:t>
      </w:r>
      <w:r w:rsidR="00BD4F2A">
        <w:rPr>
          <w:lang w:val="sv-SE"/>
        </w:rPr>
        <w:t>BS can configure CS hopping and Comb hopping simultaneously to achieve better interference randmomization effect.</w:t>
      </w:r>
      <w:r w:rsidR="00EF377D">
        <w:rPr>
          <w:lang w:val="sv-SE"/>
        </w:rPr>
        <w:t xml:space="preserve"> </w:t>
      </w:r>
      <w:r w:rsidR="000C1745">
        <w:rPr>
          <w:lang w:val="sv-SE"/>
        </w:rPr>
        <w:t xml:space="preserve">Therefore, </w:t>
      </w:r>
      <w:r>
        <w:rPr>
          <w:lang w:val="sv-SE"/>
        </w:rPr>
        <w:t>we prefer to support both CS hopping and Comb hopping</w:t>
      </w:r>
      <w:r w:rsidR="00EF377D">
        <w:rPr>
          <w:lang w:val="sv-SE"/>
        </w:rPr>
        <w:t xml:space="preserve">. </w:t>
      </w:r>
      <w:r w:rsidR="001C0C4E">
        <w:rPr>
          <w:lang w:val="sv-SE"/>
        </w:rPr>
        <w:t>The CS hopping and Comb hopping scheme</w:t>
      </w:r>
      <w:r w:rsidR="000C1745">
        <w:rPr>
          <w:lang w:val="sv-SE"/>
        </w:rPr>
        <w:t>s</w:t>
      </w:r>
      <w:r w:rsidR="001C0C4E">
        <w:rPr>
          <w:lang w:val="sv-SE"/>
        </w:rPr>
        <w:t xml:space="preserve"> can be applicable to </w:t>
      </w:r>
      <w:r w:rsidR="001C0C4E" w:rsidRPr="00A72027">
        <w:rPr>
          <w:rFonts w:cs="Times"/>
          <w:iCs/>
          <w:szCs w:val="20"/>
        </w:rPr>
        <w:t>periodic/semi-persistent/aperiodic SRS</w:t>
      </w:r>
      <w:r w:rsidR="001C0C4E">
        <w:rPr>
          <w:rFonts w:cs="Times"/>
          <w:iCs/>
          <w:szCs w:val="20"/>
        </w:rPr>
        <w:t>.</w:t>
      </w:r>
    </w:p>
    <w:p w14:paraId="3C110DAF" w14:textId="26E83D99" w:rsidR="00441071" w:rsidRDefault="00441071" w:rsidP="004C2BC8">
      <w:pPr>
        <w:pStyle w:val="Proposal"/>
        <w:tabs>
          <w:tab w:val="clear" w:pos="1701"/>
          <w:tab w:val="clear" w:pos="1844"/>
          <w:tab w:val="num" w:pos="1134"/>
        </w:tabs>
        <w:spacing w:after="160" w:line="256" w:lineRule="auto"/>
        <w:ind w:left="1134" w:hanging="1134"/>
        <w:jc w:val="both"/>
        <w:rPr>
          <w:i/>
          <w:iCs/>
          <w:lang w:eastAsia="zh-CN"/>
        </w:rPr>
      </w:pPr>
      <w:bookmarkStart w:id="6" w:name="_Toc115268024"/>
      <w:r>
        <w:rPr>
          <w:i/>
          <w:iCs/>
          <w:lang w:eastAsia="zh-CN"/>
        </w:rPr>
        <w:t>Support pseudo-random hopping for both CS and Comb</w:t>
      </w:r>
    </w:p>
    <w:bookmarkEnd w:id="6"/>
    <w:p w14:paraId="326D7F14" w14:textId="2EBED06A" w:rsidR="00441071" w:rsidRDefault="00441071" w:rsidP="004C2BC8">
      <w:pPr>
        <w:pStyle w:val="Proposal"/>
        <w:tabs>
          <w:tab w:val="clear" w:pos="1701"/>
          <w:tab w:val="clear" w:pos="1844"/>
          <w:tab w:val="num" w:pos="1134"/>
        </w:tabs>
        <w:spacing w:after="160" w:line="256" w:lineRule="auto"/>
        <w:ind w:left="1134" w:hanging="1134"/>
        <w:jc w:val="both"/>
        <w:rPr>
          <w:i/>
          <w:iCs/>
          <w:lang w:eastAsia="zh-CN"/>
        </w:rPr>
      </w:pPr>
      <w:r>
        <w:rPr>
          <w:i/>
          <w:iCs/>
          <w:lang w:eastAsia="zh-CN"/>
        </w:rPr>
        <w:t>Support UE specific configured ID for initiali</w:t>
      </w:r>
      <w:r w:rsidR="000C1745">
        <w:rPr>
          <w:i/>
          <w:iCs/>
          <w:lang w:eastAsia="zh-CN"/>
        </w:rPr>
        <w:t>zi</w:t>
      </w:r>
      <w:r>
        <w:rPr>
          <w:i/>
          <w:iCs/>
          <w:lang w:eastAsia="zh-CN"/>
        </w:rPr>
        <w:t>ng pseudo-random sequence</w:t>
      </w:r>
    </w:p>
    <w:p w14:paraId="69E9A87C" w14:textId="57A95A78" w:rsidR="00FC3252" w:rsidRDefault="00441071" w:rsidP="004C2BC8">
      <w:pPr>
        <w:pStyle w:val="Proposal"/>
        <w:tabs>
          <w:tab w:val="clear" w:pos="1701"/>
          <w:tab w:val="clear" w:pos="1844"/>
          <w:tab w:val="num" w:pos="1134"/>
        </w:tabs>
        <w:spacing w:after="160" w:line="256" w:lineRule="auto"/>
        <w:ind w:left="1134" w:hanging="1134"/>
        <w:jc w:val="both"/>
        <w:rPr>
          <w:i/>
          <w:iCs/>
          <w:lang w:eastAsia="zh-CN"/>
        </w:rPr>
      </w:pPr>
      <w:r>
        <w:rPr>
          <w:i/>
          <w:iCs/>
          <w:lang w:eastAsia="zh-CN"/>
        </w:rPr>
        <w:t>Consider CS hopping and/or Comb hopping based on time granularity of OFDM symbol</w:t>
      </w:r>
      <w:r w:rsidR="000C1745">
        <w:rPr>
          <w:i/>
          <w:iCs/>
          <w:lang w:eastAsia="zh-CN"/>
        </w:rPr>
        <w:t>,</w:t>
      </w:r>
      <w:r>
        <w:rPr>
          <w:i/>
          <w:iCs/>
          <w:lang w:eastAsia="zh-CN"/>
        </w:rPr>
        <w:t xml:space="preserve"> SRS resource or SRS resource set</w:t>
      </w:r>
      <w:r w:rsidR="00583EFB" w:rsidRPr="00A12B14">
        <w:rPr>
          <w:i/>
          <w:iCs/>
          <w:lang w:eastAsia="zh-CN"/>
        </w:rPr>
        <w:t xml:space="preserve"> </w:t>
      </w:r>
    </w:p>
    <w:p w14:paraId="2034AEDE" w14:textId="0102AEC8" w:rsidR="004B10F1" w:rsidRPr="00441071" w:rsidRDefault="00441071" w:rsidP="00441071">
      <w:pPr>
        <w:pStyle w:val="Proposal"/>
        <w:tabs>
          <w:tab w:val="clear" w:pos="1701"/>
          <w:tab w:val="clear" w:pos="1844"/>
          <w:tab w:val="num" w:pos="1134"/>
        </w:tabs>
        <w:spacing w:after="160" w:line="256" w:lineRule="auto"/>
        <w:ind w:left="1134" w:hanging="1134"/>
        <w:jc w:val="both"/>
        <w:rPr>
          <w:i/>
          <w:iCs/>
          <w:lang w:eastAsia="zh-CN"/>
        </w:rPr>
      </w:pPr>
      <w:r>
        <w:rPr>
          <w:i/>
          <w:iCs/>
          <w:lang w:eastAsia="zh-CN"/>
        </w:rPr>
        <w:t xml:space="preserve">Configure restricted CS hopping set </w:t>
      </w:r>
      <w:r w:rsidR="009A19E9">
        <w:rPr>
          <w:i/>
          <w:iCs/>
          <w:lang w:eastAsia="zh-CN"/>
        </w:rPr>
        <w:t>and/</w:t>
      </w:r>
      <w:r>
        <w:rPr>
          <w:i/>
          <w:iCs/>
          <w:lang w:eastAsia="zh-CN"/>
        </w:rPr>
        <w:t>or Comb hopping set for multiplexing with legacy UE and interference coordination between TRPs</w:t>
      </w:r>
    </w:p>
    <w:p w14:paraId="26ADD2A8" w14:textId="417FA8CD" w:rsidR="00CF1E61" w:rsidRPr="00CF1E61" w:rsidRDefault="00617850" w:rsidP="00583EFB">
      <w:pPr>
        <w:rPr>
          <w:u w:val="single"/>
          <w:lang w:val="en-GB" w:eastAsia="zh-CN"/>
        </w:rPr>
      </w:pPr>
      <w:r w:rsidRPr="00CF1E61">
        <w:rPr>
          <w:b/>
          <w:bCs/>
          <w:u w:val="single"/>
          <w:lang w:val="en-GB" w:eastAsia="zh-CN"/>
        </w:rPr>
        <w:t>Enhanced power control</w:t>
      </w:r>
      <w:r w:rsidR="00CF1E61" w:rsidRPr="00CF1E61">
        <w:rPr>
          <w:b/>
          <w:bCs/>
          <w:u w:val="single"/>
          <w:lang w:val="en-GB" w:eastAsia="zh-CN"/>
        </w:rPr>
        <w:t xml:space="preserve"> for SRS</w:t>
      </w:r>
      <w:r w:rsidRPr="00CF1E61">
        <w:rPr>
          <w:u w:val="single"/>
          <w:lang w:val="en-GB" w:eastAsia="zh-CN"/>
        </w:rPr>
        <w:t xml:space="preserve"> </w:t>
      </w:r>
    </w:p>
    <w:p w14:paraId="71835DFA" w14:textId="79E08310" w:rsidR="006A774B" w:rsidRDefault="00AA79DB" w:rsidP="00583EFB">
      <w:pPr>
        <w:rPr>
          <w:lang w:val="en-GB" w:eastAsia="zh-CN"/>
        </w:rPr>
      </w:pPr>
      <w:r>
        <w:rPr>
          <w:lang w:val="en-GB" w:eastAsia="zh-CN"/>
        </w:rPr>
        <w:t xml:space="preserve">In RAN1#110b meeting, it </w:t>
      </w:r>
      <w:r w:rsidR="000C1745">
        <w:rPr>
          <w:lang w:val="en-GB" w:eastAsia="zh-CN"/>
        </w:rPr>
        <w:t xml:space="preserve">was </w:t>
      </w:r>
      <w:r>
        <w:rPr>
          <w:lang w:val="en-GB" w:eastAsia="zh-CN"/>
        </w:rPr>
        <w:t xml:space="preserve">agreed </w:t>
      </w:r>
      <w:r w:rsidR="007504DD">
        <w:rPr>
          <w:lang w:val="en-GB" w:eastAsia="zh-CN"/>
        </w:rPr>
        <w:t>to</w:t>
      </w:r>
      <w:r>
        <w:rPr>
          <w:lang w:val="en-GB" w:eastAsia="zh-CN"/>
        </w:rPr>
        <w:t xml:space="preserve"> study</w:t>
      </w:r>
      <w:r w:rsidR="00FC3252">
        <w:rPr>
          <w:lang w:val="en-GB" w:eastAsia="zh-CN"/>
        </w:rPr>
        <w:t xml:space="preserve"> </w:t>
      </w:r>
      <w:r>
        <w:rPr>
          <w:lang w:val="en-GB" w:eastAsia="zh-CN"/>
        </w:rPr>
        <w:t>two options for enhanced SRS power control</w:t>
      </w:r>
      <w:r w:rsidR="001D4AFA">
        <w:rPr>
          <w:lang w:val="en-GB" w:eastAsia="zh-CN"/>
        </w:rPr>
        <w:t>.</w:t>
      </w:r>
      <w:r w:rsidR="001A3E88">
        <w:rPr>
          <w:lang w:val="en-GB" w:eastAsia="zh-CN"/>
        </w:rPr>
        <w:t xml:space="preserve"> </w:t>
      </w:r>
      <w:r>
        <w:rPr>
          <w:lang w:val="en-GB" w:eastAsia="zh-CN"/>
        </w:rPr>
        <w:t xml:space="preserve">For option 1, each transmission of the SRS resource is </w:t>
      </w:r>
      <w:r w:rsidR="009A19E9">
        <w:rPr>
          <w:lang w:val="en-GB" w:eastAsia="zh-CN"/>
        </w:rPr>
        <w:t xml:space="preserve">sent </w:t>
      </w:r>
      <w:r>
        <w:rPr>
          <w:lang w:val="en-GB" w:eastAsia="zh-CN"/>
        </w:rPr>
        <w:t xml:space="preserve">towards multiple TRPs. </w:t>
      </w:r>
      <w:r w:rsidR="001A3E88">
        <w:rPr>
          <w:lang w:val="en-GB" w:eastAsia="zh-CN"/>
        </w:rPr>
        <w:t>It has lower SRS overhead than multiple SRS towards multiple TRPs.</w:t>
      </w:r>
      <w:r w:rsidR="008B32D0">
        <w:rPr>
          <w:lang w:val="en-GB" w:eastAsia="zh-CN"/>
        </w:rPr>
        <w:t xml:space="preserve"> Based on </w:t>
      </w:r>
      <w:r w:rsidR="00CF62B8">
        <w:rPr>
          <w:lang w:val="en-GB" w:eastAsia="zh-CN"/>
        </w:rPr>
        <w:t xml:space="preserve">the </w:t>
      </w:r>
      <w:r w:rsidR="008B32D0">
        <w:rPr>
          <w:lang w:val="en-GB" w:eastAsia="zh-CN"/>
        </w:rPr>
        <w:t xml:space="preserve">agreement in RAN1#109-e meeting, the pathloss between UE and TRPs </w:t>
      </w:r>
      <w:r w:rsidR="009B6DCD">
        <w:rPr>
          <w:lang w:val="en-GB" w:eastAsia="zh-CN"/>
        </w:rPr>
        <w:t xml:space="preserve">can be </w:t>
      </w:r>
      <w:r w:rsidR="008B32D0">
        <w:rPr>
          <w:lang w:val="en-GB" w:eastAsia="zh-CN"/>
        </w:rPr>
        <w:t xml:space="preserve">different by at least {3, 6, </w:t>
      </w:r>
      <w:proofErr w:type="gramStart"/>
      <w:r w:rsidR="008B32D0">
        <w:rPr>
          <w:lang w:val="en-GB" w:eastAsia="zh-CN"/>
        </w:rPr>
        <w:t>10}dB</w:t>
      </w:r>
      <w:proofErr w:type="gramEnd"/>
      <w:r w:rsidR="008B32D0">
        <w:rPr>
          <w:lang w:val="en-GB" w:eastAsia="zh-CN"/>
        </w:rPr>
        <w:t xml:space="preserve"> when SRSs sent by a UE </w:t>
      </w:r>
      <w:r w:rsidR="00FA256B">
        <w:rPr>
          <w:lang w:val="en-GB" w:eastAsia="zh-CN"/>
        </w:rPr>
        <w:t xml:space="preserve">are </w:t>
      </w:r>
      <w:r w:rsidR="008B32D0">
        <w:rPr>
          <w:lang w:val="en-GB" w:eastAsia="zh-CN"/>
        </w:rPr>
        <w:t xml:space="preserve">utilized by multiple TRPs for channel estimation. Since </w:t>
      </w:r>
      <w:r w:rsidR="000C1745">
        <w:rPr>
          <w:lang w:val="en-GB" w:eastAsia="zh-CN"/>
        </w:rPr>
        <w:t xml:space="preserve">such </w:t>
      </w:r>
      <w:r w:rsidR="008B32D0">
        <w:rPr>
          <w:lang w:val="en-GB" w:eastAsia="zh-CN"/>
        </w:rPr>
        <w:t xml:space="preserve">large </w:t>
      </w:r>
      <w:r w:rsidR="000C1745">
        <w:rPr>
          <w:lang w:val="en-GB" w:eastAsia="zh-CN"/>
        </w:rPr>
        <w:t xml:space="preserve">pathloss </w:t>
      </w:r>
      <w:r w:rsidR="008B32D0">
        <w:rPr>
          <w:lang w:val="en-GB" w:eastAsia="zh-CN"/>
        </w:rPr>
        <w:t xml:space="preserve">difference between </w:t>
      </w:r>
      <w:r w:rsidR="009A19E9">
        <w:rPr>
          <w:lang w:val="en-GB" w:eastAsia="zh-CN"/>
        </w:rPr>
        <w:t xml:space="preserve">the </w:t>
      </w:r>
      <w:r w:rsidR="008B32D0">
        <w:rPr>
          <w:lang w:val="en-GB" w:eastAsia="zh-CN"/>
        </w:rPr>
        <w:t xml:space="preserve">UE and </w:t>
      </w:r>
      <w:r w:rsidR="009A19E9">
        <w:rPr>
          <w:lang w:val="en-GB" w:eastAsia="zh-CN"/>
        </w:rPr>
        <w:t xml:space="preserve">multiple </w:t>
      </w:r>
      <w:r w:rsidR="008B32D0">
        <w:rPr>
          <w:lang w:val="en-GB" w:eastAsia="zh-CN"/>
        </w:rPr>
        <w:t>TRPs</w:t>
      </w:r>
      <w:r w:rsidR="000C1745">
        <w:rPr>
          <w:lang w:val="en-GB" w:eastAsia="zh-CN"/>
        </w:rPr>
        <w:t xml:space="preserve"> is possible</w:t>
      </w:r>
      <w:r w:rsidR="008B32D0">
        <w:rPr>
          <w:lang w:val="en-GB" w:eastAsia="zh-CN"/>
        </w:rPr>
        <w:t>, enhanced power control mechanism</w:t>
      </w:r>
      <w:r w:rsidR="00351143">
        <w:rPr>
          <w:lang w:val="en-GB" w:eastAsia="zh-CN"/>
        </w:rPr>
        <w:t xml:space="preserve"> for CJT UE</w:t>
      </w:r>
      <w:r w:rsidR="008B32D0">
        <w:rPr>
          <w:lang w:val="en-GB" w:eastAsia="zh-CN"/>
        </w:rPr>
        <w:t xml:space="preserve"> is </w:t>
      </w:r>
      <w:r w:rsidR="009A729B">
        <w:rPr>
          <w:lang w:val="en-GB" w:eastAsia="zh-CN"/>
        </w:rPr>
        <w:t xml:space="preserve">needed </w:t>
      </w:r>
      <w:r w:rsidR="008B32D0">
        <w:rPr>
          <w:lang w:val="en-GB" w:eastAsia="zh-CN"/>
        </w:rPr>
        <w:t xml:space="preserve">to </w:t>
      </w:r>
      <w:r w:rsidR="00351143">
        <w:rPr>
          <w:lang w:val="en-GB" w:eastAsia="zh-CN"/>
        </w:rPr>
        <w:t>guarantee channel estimation quality for both TRPs</w:t>
      </w:r>
      <w:r w:rsidR="00982138">
        <w:rPr>
          <w:lang w:val="en-GB" w:eastAsia="zh-CN"/>
        </w:rPr>
        <w:t xml:space="preserve"> when one SRS is received by multiple TRPs simultaneously</w:t>
      </w:r>
      <w:r w:rsidR="00351143">
        <w:rPr>
          <w:lang w:val="en-GB" w:eastAsia="zh-CN"/>
        </w:rPr>
        <w:t>. Especially, two pathloss</w:t>
      </w:r>
      <w:r w:rsidR="00404DC8">
        <w:rPr>
          <w:lang w:val="en-GB" w:eastAsia="zh-CN"/>
        </w:rPr>
        <w:t xml:space="preserve"> values</w:t>
      </w:r>
      <w:r w:rsidR="00351143">
        <w:rPr>
          <w:lang w:val="en-GB" w:eastAsia="zh-CN"/>
        </w:rPr>
        <w:t xml:space="preserve"> can be considered in the enhanced power control mechanism.</w:t>
      </w:r>
      <w:r>
        <w:rPr>
          <w:lang w:val="en-GB" w:eastAsia="zh-CN"/>
        </w:rPr>
        <w:t xml:space="preserve"> </w:t>
      </w:r>
      <w:r w:rsidR="000C1745">
        <w:rPr>
          <w:lang w:val="en-GB" w:eastAsia="zh-CN"/>
        </w:rPr>
        <w:t>Since the parameter</w:t>
      </w:r>
      <w:r>
        <w:rPr>
          <w:lang w:val="en-GB" w:eastAsia="zh-CN"/>
        </w:rPr>
        <w:t xml:space="preserve"> alpha</w:t>
      </w:r>
      <w:r w:rsidR="000C1745">
        <w:rPr>
          <w:lang w:val="en-GB" w:eastAsia="zh-CN"/>
        </w:rPr>
        <w:t xml:space="preserve"> aims at balancing the</w:t>
      </w:r>
      <w:r>
        <w:rPr>
          <w:lang w:val="en-GB" w:eastAsia="zh-CN"/>
        </w:rPr>
        <w:t xml:space="preserve"> </w:t>
      </w:r>
      <w:proofErr w:type="spellStart"/>
      <w:r w:rsidR="006938D4">
        <w:rPr>
          <w:lang w:val="en-GB" w:eastAsia="zh-CN"/>
        </w:rPr>
        <w:t>tradeoff</w:t>
      </w:r>
      <w:proofErr w:type="spellEnd"/>
      <w:r>
        <w:rPr>
          <w:lang w:val="en-GB" w:eastAsia="zh-CN"/>
        </w:rPr>
        <w:t xml:space="preserve"> between </w:t>
      </w:r>
      <w:r w:rsidR="000C1745">
        <w:rPr>
          <w:lang w:val="en-GB" w:eastAsia="zh-CN"/>
        </w:rPr>
        <w:t xml:space="preserve">the </w:t>
      </w:r>
      <w:r>
        <w:rPr>
          <w:lang w:val="en-GB" w:eastAsia="zh-CN"/>
        </w:rPr>
        <w:t>receive</w:t>
      </w:r>
      <w:r w:rsidR="000C1745">
        <w:rPr>
          <w:lang w:val="en-GB" w:eastAsia="zh-CN"/>
        </w:rPr>
        <w:t>d</w:t>
      </w:r>
      <w:r>
        <w:rPr>
          <w:lang w:val="en-GB" w:eastAsia="zh-CN"/>
        </w:rPr>
        <w:t xml:space="preserve"> signal quality and inter-cell interference</w:t>
      </w:r>
      <w:r w:rsidR="00D07932">
        <w:rPr>
          <w:lang w:val="en-GB" w:eastAsia="zh-CN"/>
        </w:rPr>
        <w:t>,</w:t>
      </w:r>
      <w:r>
        <w:rPr>
          <w:lang w:val="en-GB" w:eastAsia="zh-CN"/>
        </w:rPr>
        <w:t xml:space="preserve"> </w:t>
      </w:r>
      <w:r w:rsidR="00D07932">
        <w:rPr>
          <w:lang w:val="en-GB" w:eastAsia="zh-CN"/>
        </w:rPr>
        <w:t xml:space="preserve">only </w:t>
      </w:r>
      <w:r>
        <w:rPr>
          <w:lang w:val="en-GB" w:eastAsia="zh-CN"/>
        </w:rPr>
        <w:t xml:space="preserve">one alpha </w:t>
      </w:r>
      <w:r w:rsidR="00D07932">
        <w:rPr>
          <w:lang w:val="en-GB" w:eastAsia="zh-CN"/>
        </w:rPr>
        <w:t xml:space="preserve">parameter </w:t>
      </w:r>
      <w:r>
        <w:rPr>
          <w:lang w:val="en-GB" w:eastAsia="zh-CN"/>
        </w:rPr>
        <w:t xml:space="preserve">can meet this </w:t>
      </w:r>
      <w:r w:rsidR="006938D4">
        <w:rPr>
          <w:lang w:val="en-GB" w:eastAsia="zh-CN"/>
        </w:rPr>
        <w:t>goal</w:t>
      </w:r>
      <w:r>
        <w:rPr>
          <w:lang w:val="en-GB" w:eastAsia="zh-CN"/>
        </w:rPr>
        <w:t>. For option 2, different transmission occasions of the SRS resource can be</w:t>
      </w:r>
      <w:r w:rsidR="00D07932">
        <w:rPr>
          <w:lang w:val="en-GB" w:eastAsia="zh-CN"/>
        </w:rPr>
        <w:t xml:space="preserve"> intended to</w:t>
      </w:r>
      <w:r>
        <w:rPr>
          <w:lang w:val="en-GB" w:eastAsia="zh-CN"/>
        </w:rPr>
        <w:t xml:space="preserve"> different TRPs, where </w:t>
      </w:r>
      <w:r w:rsidR="00D07932">
        <w:rPr>
          <w:lang w:val="en-GB" w:eastAsia="zh-CN"/>
        </w:rPr>
        <w:t xml:space="preserve">a </w:t>
      </w:r>
      <w:r>
        <w:rPr>
          <w:lang w:val="en-GB" w:eastAsia="zh-CN"/>
        </w:rPr>
        <w:t>subset of</w:t>
      </w:r>
      <w:r w:rsidR="00D07932">
        <w:rPr>
          <w:lang w:val="en-GB" w:eastAsia="zh-CN"/>
        </w:rPr>
        <w:t xml:space="preserve"> an</w:t>
      </w:r>
      <w:r>
        <w:rPr>
          <w:lang w:val="en-GB" w:eastAsia="zh-CN"/>
        </w:rPr>
        <w:t xml:space="preserve"> SRS re</w:t>
      </w:r>
      <w:r w:rsidR="00EB6C91">
        <w:rPr>
          <w:lang w:val="en-GB" w:eastAsia="zh-CN"/>
        </w:rPr>
        <w:t>source of an SRS resource set is associated with one power control process. We do not see clear benefit compared with per-TRP power control realized by legacy scheme</w:t>
      </w:r>
      <w:r w:rsidR="00D07932">
        <w:rPr>
          <w:lang w:val="en-GB" w:eastAsia="zh-CN"/>
        </w:rPr>
        <w:t xml:space="preserve"> under this approach</w:t>
      </w:r>
      <w:r w:rsidR="00EB6C91">
        <w:rPr>
          <w:lang w:val="en-GB" w:eastAsia="zh-CN"/>
        </w:rPr>
        <w:t>.</w:t>
      </w:r>
      <w:r>
        <w:rPr>
          <w:lang w:val="en-GB" w:eastAsia="zh-CN"/>
        </w:rPr>
        <w:t xml:space="preserve"> </w:t>
      </w:r>
      <w:r w:rsidR="00EB6C91">
        <w:rPr>
          <w:lang w:val="en-GB" w:eastAsia="zh-CN"/>
        </w:rPr>
        <w:t>Thus,</w:t>
      </w:r>
      <w:r w:rsidR="00351143">
        <w:rPr>
          <w:lang w:val="en-GB" w:eastAsia="zh-CN"/>
        </w:rPr>
        <w:t xml:space="preserve"> </w:t>
      </w:r>
      <w:r w:rsidR="00EB6C91">
        <w:rPr>
          <w:lang w:val="en-GB" w:eastAsia="zh-CN"/>
        </w:rPr>
        <w:t>w</w:t>
      </w:r>
      <w:r w:rsidR="00351143">
        <w:rPr>
          <w:lang w:val="en-GB" w:eastAsia="zh-CN"/>
        </w:rPr>
        <w:t xml:space="preserve">e support </w:t>
      </w:r>
      <w:r w:rsidR="00EB6C91">
        <w:rPr>
          <w:lang w:val="en-GB" w:eastAsia="zh-CN"/>
        </w:rPr>
        <w:t>option 1</w:t>
      </w:r>
      <w:r w:rsidR="00351143">
        <w:rPr>
          <w:lang w:val="en-GB" w:eastAsia="zh-CN"/>
        </w:rPr>
        <w:t xml:space="preserve"> </w:t>
      </w:r>
      <w:r w:rsidR="00EB6C91">
        <w:rPr>
          <w:lang w:val="en-GB" w:eastAsia="zh-CN"/>
        </w:rPr>
        <w:t xml:space="preserve">as </w:t>
      </w:r>
      <w:r w:rsidR="00351143">
        <w:rPr>
          <w:lang w:val="en-GB" w:eastAsia="zh-CN"/>
        </w:rPr>
        <w:t xml:space="preserve">enhanced </w:t>
      </w:r>
      <w:r w:rsidR="00EB6C91">
        <w:rPr>
          <w:lang w:val="en-GB" w:eastAsia="zh-CN"/>
        </w:rPr>
        <w:t xml:space="preserve">SRS </w:t>
      </w:r>
      <w:r w:rsidR="00351143">
        <w:rPr>
          <w:lang w:val="en-GB" w:eastAsia="zh-CN"/>
        </w:rPr>
        <w:t xml:space="preserve">power control </w:t>
      </w:r>
      <w:r w:rsidR="00EB6C91">
        <w:rPr>
          <w:lang w:val="en-GB" w:eastAsia="zh-CN"/>
        </w:rPr>
        <w:t>scheme for CJT</w:t>
      </w:r>
      <w:r w:rsidR="006A774B">
        <w:rPr>
          <w:lang w:val="en-GB" w:eastAsia="zh-CN"/>
        </w:rPr>
        <w:t>.</w:t>
      </w:r>
      <w:r w:rsidR="009B6DCD">
        <w:rPr>
          <w:lang w:val="en-GB" w:eastAsia="zh-CN"/>
        </w:rPr>
        <w:t xml:space="preserve"> </w:t>
      </w:r>
    </w:p>
    <w:p w14:paraId="43D31633" w14:textId="7D32CA89" w:rsidR="006A774B" w:rsidRPr="00A12B14" w:rsidRDefault="00EB6C91" w:rsidP="004C2BC8">
      <w:pPr>
        <w:pStyle w:val="Proposal"/>
        <w:tabs>
          <w:tab w:val="clear" w:pos="1701"/>
          <w:tab w:val="clear" w:pos="1844"/>
          <w:tab w:val="num" w:pos="1134"/>
        </w:tabs>
        <w:spacing w:after="160" w:line="256" w:lineRule="auto"/>
        <w:ind w:left="1134" w:hanging="1134"/>
        <w:jc w:val="both"/>
        <w:rPr>
          <w:i/>
          <w:iCs/>
          <w:lang w:eastAsia="zh-CN"/>
        </w:rPr>
      </w:pPr>
      <w:bookmarkStart w:id="7" w:name="_Toc115268026"/>
      <w:r>
        <w:rPr>
          <w:i/>
          <w:iCs/>
          <w:lang w:eastAsia="zh-CN"/>
        </w:rPr>
        <w:t>Support option 1 as enhanced SRS power control scheme for CJT</w:t>
      </w:r>
      <w:r w:rsidR="006A774B" w:rsidRPr="00A12B14">
        <w:rPr>
          <w:i/>
          <w:iCs/>
          <w:lang w:eastAsia="zh-CN"/>
        </w:rPr>
        <w:t>.</w:t>
      </w:r>
      <w:bookmarkEnd w:id="7"/>
      <w:r w:rsidR="006A774B" w:rsidRPr="00A12B14">
        <w:rPr>
          <w:i/>
          <w:iCs/>
          <w:lang w:eastAsia="zh-CN"/>
        </w:rPr>
        <w:t xml:space="preserve">  </w:t>
      </w:r>
    </w:p>
    <w:p w14:paraId="5249C6BE" w14:textId="372962C5" w:rsidR="00CF1E61" w:rsidRPr="00CF1E61" w:rsidRDefault="00CF1E61" w:rsidP="006A774B">
      <w:pPr>
        <w:rPr>
          <w:u w:val="single"/>
          <w:lang w:val="en-GB" w:eastAsia="zh-CN"/>
        </w:rPr>
      </w:pPr>
      <w:r w:rsidRPr="00CF1E61">
        <w:rPr>
          <w:b/>
          <w:bCs/>
          <w:u w:val="single"/>
          <w:lang w:val="en-GB" w:eastAsia="zh-CN"/>
        </w:rPr>
        <w:t>Enhanced signalling for flexible</w:t>
      </w:r>
      <w:r w:rsidR="000B238F" w:rsidRPr="00CF1E61">
        <w:rPr>
          <w:b/>
          <w:bCs/>
          <w:u w:val="single"/>
          <w:lang w:val="en-GB" w:eastAsia="zh-CN"/>
        </w:rPr>
        <w:t xml:space="preserve"> SRS transmission</w:t>
      </w:r>
    </w:p>
    <w:p w14:paraId="44BC70B2" w14:textId="6B86B53E" w:rsidR="00D171A5" w:rsidRDefault="00EB6C91" w:rsidP="006A774B">
      <w:r>
        <w:rPr>
          <w:lang w:val="en-GB" w:eastAsia="zh-CN"/>
        </w:rPr>
        <w:t>In RAN1#110b meeting</w:t>
      </w:r>
      <w:r w:rsidR="00C76E54">
        <w:rPr>
          <w:lang w:val="en-GB" w:eastAsia="zh-CN"/>
        </w:rPr>
        <w:t xml:space="preserve">, </w:t>
      </w:r>
      <w:r>
        <w:rPr>
          <w:lang w:val="en-GB" w:eastAsia="zh-CN"/>
        </w:rPr>
        <w:t xml:space="preserve">there </w:t>
      </w:r>
      <w:r w:rsidR="00D07932">
        <w:rPr>
          <w:lang w:val="en-GB" w:eastAsia="zh-CN"/>
        </w:rPr>
        <w:t xml:space="preserve">was </w:t>
      </w:r>
      <w:r>
        <w:rPr>
          <w:lang w:val="en-GB" w:eastAsia="zh-CN"/>
        </w:rPr>
        <w:t xml:space="preserve">some discussion on </w:t>
      </w:r>
      <w:r w:rsidR="00C76E54">
        <w:rPr>
          <w:lang w:val="en-GB" w:eastAsia="zh-CN"/>
        </w:rPr>
        <w:t xml:space="preserve">enhanced signalling </w:t>
      </w:r>
      <w:r>
        <w:rPr>
          <w:lang w:val="en-GB" w:eastAsia="zh-CN"/>
        </w:rPr>
        <w:t>for flexible SRS transmission</w:t>
      </w:r>
      <w:r w:rsidR="00C76E54">
        <w:rPr>
          <w:lang w:val="en-GB" w:eastAsia="zh-CN"/>
        </w:rPr>
        <w:t xml:space="preserve">. </w:t>
      </w:r>
      <w:r>
        <w:rPr>
          <w:lang w:val="en-GB" w:eastAsia="zh-CN"/>
        </w:rPr>
        <w:t xml:space="preserve">In detail, the enhanced signalling can be used for </w:t>
      </w:r>
      <w:r w:rsidR="00E77AC1">
        <w:rPr>
          <w:lang w:val="en-GB" w:eastAsia="zh-CN"/>
        </w:rPr>
        <w:t xml:space="preserve">activation by DCI for SP SRS, enhanced cancellation indication in DCI format 2_4, </w:t>
      </w:r>
      <w:r>
        <w:rPr>
          <w:lang w:val="en-GB" w:eastAsia="zh-CN"/>
        </w:rPr>
        <w:t xml:space="preserve">dynamic update of SRS parameters including frequency domain parameter, power control parameter, </w:t>
      </w:r>
      <w:r w:rsidR="00247D9A">
        <w:rPr>
          <w:lang w:val="en-GB" w:eastAsia="zh-CN"/>
        </w:rPr>
        <w:t>RPFS parameters</w:t>
      </w:r>
      <w:r>
        <w:rPr>
          <w:lang w:val="en-GB" w:eastAsia="zh-CN"/>
        </w:rPr>
        <w:t>,</w:t>
      </w:r>
      <w:r w:rsidR="00247D9A">
        <w:rPr>
          <w:lang w:val="en-GB" w:eastAsia="zh-CN"/>
        </w:rPr>
        <w:t xml:space="preserve"> number of antennas in antenna switching, code-domain parameters, SRS sequence ID, time domain parameters.</w:t>
      </w:r>
      <w:r>
        <w:rPr>
          <w:lang w:val="en-GB" w:eastAsia="zh-CN"/>
        </w:rPr>
        <w:t xml:space="preserve"> </w:t>
      </w:r>
      <w:r w:rsidR="000D2CC3">
        <w:rPr>
          <w:rFonts w:eastAsia="Malgun Gothic"/>
          <w:sz w:val="21"/>
          <w:lang w:val="en-GB" w:eastAsia="ko-KR"/>
        </w:rPr>
        <w:t>In our view,</w:t>
      </w:r>
      <w:r w:rsidR="000D2CC3">
        <w:rPr>
          <w:rFonts w:eastAsia="Malgun Gothic"/>
          <w:sz w:val="21"/>
          <w:lang w:eastAsia="ko-KR"/>
        </w:rPr>
        <w:t xml:space="preserve"> there are too many candidate schemes </w:t>
      </w:r>
      <w:r w:rsidR="00E77AC1">
        <w:rPr>
          <w:rFonts w:eastAsia="Malgun Gothic"/>
          <w:sz w:val="21"/>
          <w:lang w:eastAsia="ko-KR"/>
        </w:rPr>
        <w:t xml:space="preserve">for dynamic </w:t>
      </w:r>
      <w:proofErr w:type="spellStart"/>
      <w:r w:rsidR="00E77AC1">
        <w:rPr>
          <w:rFonts w:eastAsia="Malgun Gothic"/>
          <w:sz w:val="21"/>
          <w:lang w:eastAsia="ko-KR"/>
        </w:rPr>
        <w:t>signalling</w:t>
      </w:r>
      <w:proofErr w:type="spellEnd"/>
      <w:r w:rsidR="000D2CC3">
        <w:rPr>
          <w:rFonts w:eastAsia="Malgun Gothic"/>
          <w:sz w:val="21"/>
          <w:lang w:eastAsia="ko-KR"/>
        </w:rPr>
        <w:t xml:space="preserve"> and the </w:t>
      </w:r>
      <w:proofErr w:type="gramStart"/>
      <w:r w:rsidR="000D2CC3">
        <w:rPr>
          <w:rFonts w:eastAsia="Malgun Gothic"/>
          <w:sz w:val="21"/>
          <w:lang w:eastAsia="ko-KR"/>
        </w:rPr>
        <w:t>work load</w:t>
      </w:r>
      <w:proofErr w:type="gramEnd"/>
      <w:r w:rsidR="000D2CC3">
        <w:rPr>
          <w:rFonts w:eastAsia="Malgun Gothic"/>
          <w:sz w:val="21"/>
          <w:lang w:eastAsia="ko-KR"/>
        </w:rPr>
        <w:t xml:space="preserve"> for down-selection is large. Moreover, different companies may have different view</w:t>
      </w:r>
      <w:r w:rsidR="00E77AC1">
        <w:rPr>
          <w:rFonts w:eastAsia="Malgun Gothic"/>
          <w:sz w:val="21"/>
          <w:lang w:eastAsia="ko-KR"/>
        </w:rPr>
        <w:t>s</w:t>
      </w:r>
      <w:r w:rsidR="000D2CC3">
        <w:rPr>
          <w:rFonts w:eastAsia="Malgun Gothic"/>
          <w:sz w:val="21"/>
          <w:lang w:eastAsia="ko-KR"/>
        </w:rPr>
        <w:t xml:space="preserve"> </w:t>
      </w:r>
      <w:r w:rsidR="00E77AC1">
        <w:rPr>
          <w:rFonts w:eastAsia="Malgun Gothic"/>
          <w:sz w:val="21"/>
          <w:lang w:eastAsia="ko-KR"/>
        </w:rPr>
        <w:t>on</w:t>
      </w:r>
      <w:r w:rsidR="000D2CC3">
        <w:rPr>
          <w:rFonts w:eastAsia="Malgun Gothic"/>
          <w:sz w:val="21"/>
          <w:lang w:eastAsia="ko-KR"/>
        </w:rPr>
        <w:t xml:space="preserve"> </w:t>
      </w:r>
      <w:proofErr w:type="spellStart"/>
      <w:r w:rsidR="000D2CC3">
        <w:rPr>
          <w:rFonts w:eastAsia="Malgun Gothic"/>
          <w:sz w:val="21"/>
          <w:lang w:eastAsia="ko-KR"/>
        </w:rPr>
        <w:t>signalling</w:t>
      </w:r>
      <w:proofErr w:type="spellEnd"/>
      <w:r w:rsidR="00D07932">
        <w:rPr>
          <w:rFonts w:eastAsia="Malgun Gothic"/>
          <w:sz w:val="21"/>
          <w:lang w:eastAsia="ko-KR"/>
        </w:rPr>
        <w:t xml:space="preserve"> details,</w:t>
      </w:r>
      <w:r w:rsidR="000D2CC3">
        <w:rPr>
          <w:rFonts w:eastAsia="Malgun Gothic"/>
          <w:sz w:val="21"/>
          <w:lang w:eastAsia="ko-KR"/>
        </w:rPr>
        <w:t xml:space="preserve"> </w:t>
      </w:r>
      <w:r w:rsidR="00D07932">
        <w:rPr>
          <w:rFonts w:eastAsia="Malgun Gothic"/>
          <w:sz w:val="21"/>
          <w:lang w:eastAsia="ko-KR"/>
        </w:rPr>
        <w:t>and there seems to be no consensus between proponents on one</w:t>
      </w:r>
      <w:r w:rsidR="000D2CC3">
        <w:rPr>
          <w:rFonts w:eastAsia="Malgun Gothic"/>
          <w:sz w:val="21"/>
          <w:lang w:eastAsia="ko-KR"/>
        </w:rPr>
        <w:t xml:space="preserve"> candidate scheme. Thus, we prefer to put </w:t>
      </w:r>
      <w:r w:rsidR="001E04B9">
        <w:rPr>
          <w:rFonts w:eastAsia="Malgun Gothic"/>
          <w:sz w:val="21"/>
          <w:lang w:eastAsia="ko-KR"/>
        </w:rPr>
        <w:t xml:space="preserve">more effort to other high priority enhanced schemes and </w:t>
      </w:r>
      <w:r w:rsidR="000D2CC3">
        <w:rPr>
          <w:rFonts w:eastAsia="Malgun Gothic"/>
          <w:sz w:val="21"/>
          <w:lang w:eastAsia="ko-KR"/>
        </w:rPr>
        <w:t>not</w:t>
      </w:r>
      <w:r w:rsidR="00D07932">
        <w:rPr>
          <w:rFonts w:eastAsia="Malgun Gothic"/>
          <w:sz w:val="21"/>
          <w:lang w:eastAsia="ko-KR"/>
        </w:rPr>
        <w:t xml:space="preserve"> to</w:t>
      </w:r>
      <w:r w:rsidR="000D2CC3">
        <w:rPr>
          <w:rFonts w:eastAsia="Malgun Gothic"/>
          <w:sz w:val="21"/>
          <w:lang w:eastAsia="ko-KR"/>
        </w:rPr>
        <w:t xml:space="preserve"> support enhanced </w:t>
      </w:r>
      <w:proofErr w:type="spellStart"/>
      <w:r w:rsidR="000D2CC3">
        <w:rPr>
          <w:rFonts w:eastAsia="Malgun Gothic"/>
          <w:sz w:val="21"/>
          <w:lang w:eastAsia="ko-KR"/>
        </w:rPr>
        <w:t>signalling</w:t>
      </w:r>
      <w:proofErr w:type="spellEnd"/>
      <w:r w:rsidR="000D2CC3">
        <w:rPr>
          <w:rFonts w:eastAsia="Malgun Gothic"/>
          <w:sz w:val="21"/>
          <w:lang w:eastAsia="ko-KR"/>
        </w:rPr>
        <w:t xml:space="preserve"> for flexible SRS transmission</w:t>
      </w:r>
      <w:r w:rsidR="00D171A5">
        <w:t>.</w:t>
      </w:r>
    </w:p>
    <w:p w14:paraId="194F94DD" w14:textId="20869314" w:rsidR="00CF2884" w:rsidRPr="00671B44" w:rsidRDefault="009A729B" w:rsidP="000B238F">
      <w:pPr>
        <w:pStyle w:val="Proposal"/>
        <w:tabs>
          <w:tab w:val="clear" w:pos="1701"/>
          <w:tab w:val="clear" w:pos="1844"/>
          <w:tab w:val="num" w:pos="1134"/>
        </w:tabs>
        <w:spacing w:after="160" w:line="256" w:lineRule="auto"/>
        <w:ind w:left="1134" w:hanging="1134"/>
        <w:jc w:val="both"/>
        <w:rPr>
          <w:i/>
          <w:iCs/>
          <w:lang w:eastAsia="zh-CN"/>
        </w:rPr>
      </w:pPr>
      <w:bookmarkStart w:id="8" w:name="_Toc115268027"/>
      <w:r>
        <w:rPr>
          <w:i/>
          <w:iCs/>
          <w:lang w:eastAsia="zh-CN"/>
        </w:rPr>
        <w:t>Do n</w:t>
      </w:r>
      <w:r w:rsidR="001E04B9" w:rsidRPr="00671B44">
        <w:rPr>
          <w:i/>
          <w:iCs/>
          <w:lang w:eastAsia="zh-CN"/>
        </w:rPr>
        <w:t>ot support enhanced signalling for</w:t>
      </w:r>
      <w:r w:rsidR="000B238F" w:rsidRPr="00671B44">
        <w:rPr>
          <w:i/>
          <w:iCs/>
          <w:lang w:eastAsia="zh-CN"/>
        </w:rPr>
        <w:t xml:space="preserve"> flexible SRS transmission</w:t>
      </w:r>
      <w:r w:rsidR="00404DC8" w:rsidRPr="00671B44">
        <w:rPr>
          <w:i/>
          <w:iCs/>
          <w:lang w:eastAsia="zh-CN"/>
        </w:rPr>
        <w:t xml:space="preserve">.  </w:t>
      </w:r>
      <w:bookmarkEnd w:id="8"/>
    </w:p>
    <w:p w14:paraId="3C614083" w14:textId="77777777" w:rsidR="00CF1E61" w:rsidRPr="00CF1E61" w:rsidRDefault="00CF1E61" w:rsidP="00CF1E61">
      <w:pPr>
        <w:rPr>
          <w:b/>
          <w:bCs/>
          <w:u w:val="single"/>
          <w:lang w:val="en-GB" w:eastAsia="zh-CN"/>
        </w:rPr>
      </w:pPr>
      <w:r w:rsidRPr="00CF1E61">
        <w:rPr>
          <w:b/>
          <w:bCs/>
          <w:u w:val="single"/>
          <w:lang w:val="en-GB" w:eastAsia="zh-CN"/>
        </w:rPr>
        <w:t>Randomized transmission of SRS</w:t>
      </w:r>
    </w:p>
    <w:p w14:paraId="40E3478C" w14:textId="4289F589" w:rsidR="00A1069D" w:rsidRDefault="00A1069D" w:rsidP="00A1069D">
      <w:pPr>
        <w:rPr>
          <w:lang w:val="en-GB" w:eastAsia="zh-CN"/>
        </w:rPr>
      </w:pPr>
      <w:r w:rsidRPr="00FC3252">
        <w:rPr>
          <w:lang w:val="en-GB" w:eastAsia="zh-CN"/>
        </w:rPr>
        <w:t>For th</w:t>
      </w:r>
      <w:r w:rsidR="00B13627">
        <w:rPr>
          <w:lang w:val="en-GB" w:eastAsia="zh-CN"/>
        </w:rPr>
        <w:t>is</w:t>
      </w:r>
      <w:r>
        <w:rPr>
          <w:lang w:val="en-GB" w:eastAsia="zh-CN"/>
        </w:rPr>
        <w:t xml:space="preserve"> kind of scheme</w:t>
      </w:r>
      <w:r w:rsidR="00B13627">
        <w:rPr>
          <w:lang w:val="en-GB" w:eastAsia="zh-CN"/>
        </w:rPr>
        <w:t>s</w:t>
      </w:r>
      <w:r>
        <w:rPr>
          <w:lang w:val="en-GB" w:eastAsia="zh-CN"/>
        </w:rPr>
        <w:t xml:space="preserve">, SRS </w:t>
      </w:r>
      <w:r w:rsidR="00B13627">
        <w:rPr>
          <w:lang w:val="en-GB" w:eastAsia="zh-CN"/>
        </w:rPr>
        <w:t>is</w:t>
      </w:r>
      <w:r>
        <w:rPr>
          <w:lang w:val="en-GB" w:eastAsia="zh-CN"/>
        </w:rPr>
        <w:t xml:space="preserve"> transmitted based on randomized transmission, where pseudo-random muting of SRS transmission is used. In our view, </w:t>
      </w:r>
      <w:r w:rsidR="00D07932">
        <w:rPr>
          <w:lang w:val="en-GB" w:eastAsia="zh-CN"/>
        </w:rPr>
        <w:t xml:space="preserve">this approach </w:t>
      </w:r>
      <w:r>
        <w:rPr>
          <w:lang w:val="en-GB" w:eastAsia="zh-CN"/>
        </w:rPr>
        <w:t xml:space="preserve">will have </w:t>
      </w:r>
      <w:r w:rsidR="00D07932">
        <w:rPr>
          <w:lang w:val="en-GB" w:eastAsia="zh-CN"/>
        </w:rPr>
        <w:t xml:space="preserve">detrimental </w:t>
      </w:r>
      <w:r>
        <w:rPr>
          <w:lang w:val="en-GB" w:eastAsia="zh-CN"/>
        </w:rPr>
        <w:t xml:space="preserve">impact on DL CSI </w:t>
      </w:r>
      <w:r>
        <w:rPr>
          <w:lang w:val="en-GB" w:eastAsia="zh-CN"/>
        </w:rPr>
        <w:lastRenderedPageBreak/>
        <w:t xml:space="preserve">acquisition when </w:t>
      </w:r>
      <w:r w:rsidR="00D07932">
        <w:rPr>
          <w:lang w:val="en-GB" w:eastAsia="zh-CN"/>
        </w:rPr>
        <w:t xml:space="preserve">the </w:t>
      </w:r>
      <w:r>
        <w:rPr>
          <w:lang w:val="en-GB" w:eastAsia="zh-CN"/>
        </w:rPr>
        <w:t>SRS is not transmitted</w:t>
      </w:r>
      <w:r w:rsidR="00D07932">
        <w:rPr>
          <w:lang w:val="en-GB" w:eastAsia="zh-CN"/>
        </w:rPr>
        <w:t>, which</w:t>
      </w:r>
      <w:r>
        <w:rPr>
          <w:lang w:val="en-GB" w:eastAsia="zh-CN"/>
        </w:rPr>
        <w:t xml:space="preserve"> is undesirable </w:t>
      </w:r>
      <w:r w:rsidR="00D07932">
        <w:rPr>
          <w:lang w:val="en-GB" w:eastAsia="zh-CN"/>
        </w:rPr>
        <w:t xml:space="preserve">especially </w:t>
      </w:r>
      <w:r>
        <w:rPr>
          <w:lang w:val="en-GB" w:eastAsia="zh-CN"/>
        </w:rPr>
        <w:t>when</w:t>
      </w:r>
      <w:r w:rsidR="00D07932">
        <w:rPr>
          <w:lang w:val="en-GB" w:eastAsia="zh-CN"/>
        </w:rPr>
        <w:t xml:space="preserve"> the</w:t>
      </w:r>
      <w:r>
        <w:rPr>
          <w:lang w:val="en-GB" w:eastAsia="zh-CN"/>
        </w:rPr>
        <w:t xml:space="preserve"> </w:t>
      </w:r>
      <w:proofErr w:type="spellStart"/>
      <w:r>
        <w:rPr>
          <w:lang w:val="en-GB" w:eastAsia="zh-CN"/>
        </w:rPr>
        <w:t>gNB</w:t>
      </w:r>
      <w:proofErr w:type="spellEnd"/>
      <w:r>
        <w:rPr>
          <w:lang w:val="en-GB" w:eastAsia="zh-CN"/>
        </w:rPr>
        <w:t xml:space="preserve"> needs to schedule burst urgent data transmission. Moreover, </w:t>
      </w:r>
      <w:r>
        <w:rPr>
          <w:rFonts w:eastAsia="微软雅黑"/>
          <w:lang w:eastAsia="zh-CN"/>
        </w:rPr>
        <w:t>a similar functionality can be carried out by semi-persistent or aperiodic SRS to some extent.</w:t>
      </w:r>
      <w:r>
        <w:rPr>
          <w:lang w:val="en-GB" w:eastAsia="zh-CN"/>
        </w:rPr>
        <w:t xml:space="preserve"> </w:t>
      </w:r>
      <w:proofErr w:type="gramStart"/>
      <w:r w:rsidR="00D07932">
        <w:rPr>
          <w:lang w:val="en-GB" w:eastAsia="zh-CN"/>
        </w:rPr>
        <w:t>Therefore</w:t>
      </w:r>
      <w:proofErr w:type="gramEnd"/>
      <w:r w:rsidR="00D07932">
        <w:rPr>
          <w:lang w:val="en-GB" w:eastAsia="zh-CN"/>
        </w:rPr>
        <w:t xml:space="preserve"> </w:t>
      </w:r>
      <w:r>
        <w:rPr>
          <w:lang w:val="en-GB" w:eastAsia="zh-CN"/>
        </w:rPr>
        <w:t xml:space="preserve">we </w:t>
      </w:r>
      <w:r w:rsidR="00B13627">
        <w:rPr>
          <w:lang w:val="en-GB" w:eastAsia="zh-CN"/>
        </w:rPr>
        <w:t>do not support</w:t>
      </w:r>
      <w:r>
        <w:rPr>
          <w:lang w:val="en-GB" w:eastAsia="zh-CN"/>
        </w:rPr>
        <w:t xml:space="preserve"> this kind of enhanced scheme</w:t>
      </w:r>
      <w:r w:rsidR="00D07932">
        <w:rPr>
          <w:lang w:val="en-GB" w:eastAsia="zh-CN"/>
        </w:rPr>
        <w:t>s, so as</w:t>
      </w:r>
      <w:r>
        <w:rPr>
          <w:lang w:val="en-GB" w:eastAsia="zh-CN"/>
        </w:rPr>
        <w:t xml:space="preserve"> to allocate more time to study the other candidates for SRS enhancement.</w:t>
      </w:r>
    </w:p>
    <w:p w14:paraId="6A3CA1B8" w14:textId="65C53D08" w:rsidR="00A1069D" w:rsidRPr="00671B44" w:rsidRDefault="009A729B" w:rsidP="00A1069D">
      <w:pPr>
        <w:pStyle w:val="Proposal"/>
        <w:tabs>
          <w:tab w:val="clear" w:pos="1701"/>
          <w:tab w:val="clear" w:pos="1844"/>
          <w:tab w:val="num" w:pos="1134"/>
        </w:tabs>
        <w:spacing w:after="160" w:line="256" w:lineRule="auto"/>
        <w:ind w:left="1134" w:hanging="1134"/>
        <w:jc w:val="both"/>
        <w:rPr>
          <w:i/>
          <w:iCs/>
          <w:lang w:eastAsia="zh-CN"/>
        </w:rPr>
      </w:pPr>
      <w:r>
        <w:rPr>
          <w:i/>
          <w:iCs/>
          <w:lang w:eastAsia="zh-CN"/>
        </w:rPr>
        <w:t>Do n</w:t>
      </w:r>
      <w:r w:rsidR="00BB1685" w:rsidRPr="00671B44">
        <w:rPr>
          <w:i/>
          <w:iCs/>
          <w:lang w:eastAsia="zh-CN"/>
        </w:rPr>
        <w:t>ot support</w:t>
      </w:r>
      <w:r w:rsidR="00A1069D" w:rsidRPr="00671B44">
        <w:rPr>
          <w:i/>
          <w:iCs/>
          <w:lang w:eastAsia="zh-CN"/>
        </w:rPr>
        <w:t xml:space="preserve"> randomized SRS transmission. </w:t>
      </w:r>
    </w:p>
    <w:p w14:paraId="05E49544" w14:textId="31E5F03A" w:rsidR="00DB049D" w:rsidRPr="00DB049D" w:rsidRDefault="000B238F" w:rsidP="006A774B">
      <w:pPr>
        <w:rPr>
          <w:u w:val="single"/>
          <w:lang w:val="en-GB" w:eastAsia="zh-CN"/>
        </w:rPr>
      </w:pPr>
      <w:r w:rsidRPr="00DB049D">
        <w:rPr>
          <w:b/>
          <w:bCs/>
          <w:u w:val="single"/>
          <w:lang w:val="en-GB" w:eastAsia="zh-CN"/>
        </w:rPr>
        <w:t>Enhanced SRS configuration</w:t>
      </w:r>
      <w:r w:rsidR="00DB049D" w:rsidRPr="00DB049D">
        <w:rPr>
          <w:b/>
          <w:bCs/>
          <w:u w:val="single"/>
          <w:lang w:val="en-GB" w:eastAsia="zh-CN"/>
        </w:rPr>
        <w:t xml:space="preserve"> for SRS transmission</w:t>
      </w:r>
    </w:p>
    <w:p w14:paraId="762C5034" w14:textId="69CE7A75" w:rsidR="00527B21" w:rsidRPr="00527B21" w:rsidRDefault="00D171A5" w:rsidP="00527B21">
      <w:pPr>
        <w:rPr>
          <w:lang w:val="en-GB" w:eastAsia="zh-CN"/>
        </w:rPr>
      </w:pPr>
      <w:r w:rsidRPr="00527B21">
        <w:rPr>
          <w:lang w:val="en-GB" w:eastAsia="zh-CN"/>
        </w:rPr>
        <w:t>For th</w:t>
      </w:r>
      <w:r w:rsidR="00DB049D" w:rsidRPr="00527B21">
        <w:rPr>
          <w:lang w:val="en-GB" w:eastAsia="zh-CN"/>
        </w:rPr>
        <w:t>is</w:t>
      </w:r>
      <w:r w:rsidRPr="00527B21">
        <w:rPr>
          <w:lang w:val="en-GB" w:eastAsia="zh-CN"/>
        </w:rPr>
        <w:t xml:space="preserve"> kind of schemes, enhanced configuration of SRS transmission is </w:t>
      </w:r>
      <w:r w:rsidR="00D07932">
        <w:rPr>
          <w:lang w:val="en-GB" w:eastAsia="zh-CN"/>
        </w:rPr>
        <w:t>supported</w:t>
      </w:r>
      <w:r w:rsidR="00D07932" w:rsidRPr="00527B21">
        <w:rPr>
          <w:lang w:val="en-GB" w:eastAsia="zh-CN"/>
        </w:rPr>
        <w:t xml:space="preserve"> </w:t>
      </w:r>
      <w:r w:rsidRPr="00527B21">
        <w:rPr>
          <w:lang w:val="en-GB" w:eastAsia="zh-CN"/>
        </w:rPr>
        <w:t xml:space="preserve">to enable more </w:t>
      </w:r>
      <w:r w:rsidR="003A7CD4" w:rsidRPr="00527B21">
        <w:rPr>
          <w:lang w:val="en-GB" w:eastAsia="zh-CN"/>
        </w:rPr>
        <w:t xml:space="preserve">flexible </w:t>
      </w:r>
      <w:r w:rsidRPr="00527B21">
        <w:rPr>
          <w:lang w:val="en-GB" w:eastAsia="zh-CN"/>
        </w:rPr>
        <w:t xml:space="preserve">SRS parameter assignment. For one </w:t>
      </w:r>
      <w:r w:rsidR="005D4D93" w:rsidRPr="00527B21">
        <w:rPr>
          <w:lang w:val="en-GB" w:eastAsia="zh-CN"/>
        </w:rPr>
        <w:t>scheme</w:t>
      </w:r>
      <w:r w:rsidRPr="00527B21">
        <w:rPr>
          <w:lang w:val="en-GB" w:eastAsia="zh-CN"/>
        </w:rPr>
        <w:t xml:space="preserve">, configuration is made for </w:t>
      </w:r>
      <w:r w:rsidR="00101FC3" w:rsidRPr="00527B21">
        <w:rPr>
          <w:lang w:val="en-GB" w:eastAsia="zh-CN"/>
        </w:rPr>
        <w:t>v, (i.e</w:t>
      </w:r>
      <w:r w:rsidR="000B238F" w:rsidRPr="00527B21">
        <w:rPr>
          <w:lang w:val="en-GB" w:eastAsia="zh-CN"/>
        </w:rPr>
        <w:t>.,</w:t>
      </w:r>
      <w:r w:rsidR="00101FC3" w:rsidRPr="00527B21">
        <w:rPr>
          <w:lang w:val="en-GB" w:eastAsia="zh-CN"/>
        </w:rPr>
        <w:t xml:space="preserve"> </w:t>
      </w:r>
      <w:r w:rsidRPr="00527B21">
        <w:rPr>
          <w:lang w:val="en-GB" w:eastAsia="zh-CN"/>
        </w:rPr>
        <w:t>sequence index within a group</w:t>
      </w:r>
      <w:r w:rsidR="00101FC3" w:rsidRPr="00527B21">
        <w:rPr>
          <w:lang w:val="en-GB" w:eastAsia="zh-CN"/>
        </w:rPr>
        <w:t>)</w:t>
      </w:r>
      <w:r w:rsidRPr="00527B21">
        <w:rPr>
          <w:lang w:val="en-GB" w:eastAsia="zh-CN"/>
        </w:rPr>
        <w:t xml:space="preserve"> per SRS resource.</w:t>
      </w:r>
      <w:r w:rsidR="00D07932">
        <w:rPr>
          <w:lang w:val="en-GB" w:eastAsia="zh-CN"/>
        </w:rPr>
        <w:t xml:space="preserve"> In our opinion,</w:t>
      </w:r>
      <w:r w:rsidR="00756838" w:rsidRPr="00527B21">
        <w:rPr>
          <w:lang w:val="en-GB" w:eastAsia="zh-CN"/>
        </w:rPr>
        <w:t xml:space="preserve"> </w:t>
      </w:r>
      <w:r w:rsidR="00D07932">
        <w:rPr>
          <w:lang w:val="en-GB" w:eastAsia="zh-CN"/>
        </w:rPr>
        <w:t>whether/</w:t>
      </w:r>
      <w:r w:rsidR="00EC3AD7" w:rsidRPr="00527B21">
        <w:rPr>
          <w:lang w:val="en-GB" w:eastAsia="zh-CN"/>
        </w:rPr>
        <w:t>how</w:t>
      </w:r>
      <w:r w:rsidR="0041723A" w:rsidRPr="00527B21">
        <w:rPr>
          <w:lang w:val="en-GB" w:eastAsia="zh-CN"/>
        </w:rPr>
        <w:t xml:space="preserve"> </w:t>
      </w:r>
      <w:r w:rsidR="005A765B" w:rsidRPr="00527B21">
        <w:rPr>
          <w:lang w:val="en-GB" w:eastAsia="zh-CN"/>
        </w:rPr>
        <w:t>this scheme</w:t>
      </w:r>
      <w:r w:rsidR="008069E9" w:rsidRPr="00527B21">
        <w:rPr>
          <w:lang w:val="en-GB" w:eastAsia="zh-CN"/>
        </w:rPr>
        <w:t xml:space="preserve"> </w:t>
      </w:r>
      <w:r w:rsidR="00D07932">
        <w:rPr>
          <w:lang w:val="en-GB" w:eastAsia="zh-CN"/>
        </w:rPr>
        <w:t>can be supported along</w:t>
      </w:r>
      <w:r w:rsidR="00EC3AD7" w:rsidRPr="00527B21">
        <w:rPr>
          <w:lang w:val="en-GB" w:eastAsia="zh-CN"/>
        </w:rPr>
        <w:t xml:space="preserve"> with</w:t>
      </w:r>
      <w:r w:rsidR="0041723A" w:rsidRPr="00527B21">
        <w:rPr>
          <w:lang w:val="en-GB" w:eastAsia="zh-CN"/>
        </w:rPr>
        <w:t xml:space="preserve"> </w:t>
      </w:r>
      <w:r w:rsidR="00EC3AD7" w:rsidRPr="00527B21">
        <w:rPr>
          <w:lang w:val="en-GB" w:eastAsia="zh-CN"/>
        </w:rPr>
        <w:t>sequence hopping</w:t>
      </w:r>
      <w:r w:rsidR="00D07932">
        <w:rPr>
          <w:lang w:val="en-GB" w:eastAsia="zh-CN"/>
        </w:rPr>
        <w:t xml:space="preserve"> is not clear</w:t>
      </w:r>
      <w:r w:rsidR="0041723A" w:rsidRPr="00527B21">
        <w:rPr>
          <w:lang w:val="en-GB" w:eastAsia="zh-CN"/>
        </w:rPr>
        <w:t>.</w:t>
      </w:r>
      <w:r w:rsidR="00756838" w:rsidRPr="00527B21">
        <w:rPr>
          <w:lang w:val="en-GB" w:eastAsia="zh-CN"/>
        </w:rPr>
        <w:t xml:space="preserve"> </w:t>
      </w:r>
      <w:r w:rsidR="00EC3AD7" w:rsidRPr="00527B21">
        <w:rPr>
          <w:lang w:val="en-GB" w:eastAsia="zh-CN"/>
        </w:rPr>
        <w:t>T</w:t>
      </w:r>
      <w:r w:rsidR="00756838" w:rsidRPr="00527B21">
        <w:rPr>
          <w:lang w:val="en-GB" w:eastAsia="zh-CN"/>
        </w:rPr>
        <w:t>he actual benefit</w:t>
      </w:r>
      <w:r w:rsidR="00EC3AD7" w:rsidRPr="00527B21">
        <w:rPr>
          <w:lang w:val="en-GB" w:eastAsia="zh-CN"/>
        </w:rPr>
        <w:t xml:space="preserve"> for this scheme</w:t>
      </w:r>
      <w:r w:rsidR="00756838" w:rsidRPr="00527B21">
        <w:rPr>
          <w:lang w:val="en-GB" w:eastAsia="zh-CN"/>
        </w:rPr>
        <w:t xml:space="preserve"> </w:t>
      </w:r>
      <w:r w:rsidR="005D4187" w:rsidRPr="00527B21">
        <w:rPr>
          <w:lang w:val="en-GB" w:eastAsia="zh-CN"/>
        </w:rPr>
        <w:t xml:space="preserve">together </w:t>
      </w:r>
      <w:r w:rsidR="00EC3AD7" w:rsidRPr="00527B21">
        <w:rPr>
          <w:lang w:val="en-GB" w:eastAsia="zh-CN"/>
        </w:rPr>
        <w:t>with</w:t>
      </w:r>
      <w:r w:rsidR="00756838" w:rsidRPr="00527B21">
        <w:rPr>
          <w:lang w:val="en-GB" w:eastAsia="zh-CN"/>
        </w:rPr>
        <w:t xml:space="preserve"> sequence hopping needs </w:t>
      </w:r>
      <w:r w:rsidR="005D4187" w:rsidRPr="00527B21">
        <w:rPr>
          <w:lang w:val="en-GB" w:eastAsia="zh-CN"/>
        </w:rPr>
        <w:t xml:space="preserve">clarification </w:t>
      </w:r>
      <w:r w:rsidR="00756838" w:rsidRPr="00527B21">
        <w:rPr>
          <w:lang w:val="en-GB" w:eastAsia="zh-CN"/>
        </w:rPr>
        <w:t xml:space="preserve">since </w:t>
      </w:r>
      <w:r w:rsidR="00D07932">
        <w:rPr>
          <w:lang w:val="en-GB" w:eastAsia="zh-CN"/>
        </w:rPr>
        <w:t>a</w:t>
      </w:r>
      <w:r w:rsidR="00D07932" w:rsidRPr="00527B21">
        <w:rPr>
          <w:lang w:val="en-GB" w:eastAsia="zh-CN"/>
        </w:rPr>
        <w:t xml:space="preserve"> </w:t>
      </w:r>
      <w:r w:rsidR="00756838" w:rsidRPr="00527B21">
        <w:rPr>
          <w:lang w:val="en-GB" w:eastAsia="zh-CN"/>
        </w:rPr>
        <w:t>similar function is carried by sequence hopping.</w:t>
      </w:r>
      <w:r w:rsidRPr="00527B21">
        <w:rPr>
          <w:lang w:val="en-GB" w:eastAsia="zh-CN"/>
        </w:rPr>
        <w:t xml:space="preserve"> </w:t>
      </w:r>
      <w:r w:rsidR="00D07932">
        <w:rPr>
          <w:lang w:val="en-GB" w:eastAsia="zh-CN"/>
        </w:rPr>
        <w:t>Alternatively</w:t>
      </w:r>
      <w:r w:rsidRPr="00527B21">
        <w:rPr>
          <w:lang w:val="en-GB" w:eastAsia="zh-CN"/>
        </w:rPr>
        <w:t xml:space="preserve">, configuration is made for cyclic </w:t>
      </w:r>
      <w:r w:rsidR="00033205" w:rsidRPr="00527B21">
        <w:rPr>
          <w:lang w:val="en-GB" w:eastAsia="zh-CN"/>
        </w:rPr>
        <w:t xml:space="preserve">shift per SRS port per SRS resource. </w:t>
      </w:r>
      <w:r w:rsidR="005A765B" w:rsidRPr="00527B21">
        <w:rPr>
          <w:lang w:val="en-GB" w:eastAsia="zh-CN"/>
        </w:rPr>
        <w:t>This scheme</w:t>
      </w:r>
      <w:r w:rsidR="00033205" w:rsidRPr="00527B21">
        <w:rPr>
          <w:lang w:val="en-GB" w:eastAsia="zh-CN"/>
        </w:rPr>
        <w:t xml:space="preserve"> may </w:t>
      </w:r>
      <w:r w:rsidR="003A7CD4" w:rsidRPr="00527B21">
        <w:rPr>
          <w:lang w:val="en-GB" w:eastAsia="zh-CN"/>
        </w:rPr>
        <w:t xml:space="preserve">violate </w:t>
      </w:r>
      <w:r w:rsidR="00033205" w:rsidRPr="00527B21">
        <w:rPr>
          <w:lang w:val="en-GB" w:eastAsia="zh-CN"/>
        </w:rPr>
        <w:t xml:space="preserve">the rule for multiple port SRS design, where large CS spacing is </w:t>
      </w:r>
      <w:r w:rsidR="000517ED" w:rsidRPr="00527B21">
        <w:rPr>
          <w:lang w:val="en-GB" w:eastAsia="zh-CN"/>
        </w:rPr>
        <w:t>used</w:t>
      </w:r>
      <w:r w:rsidR="00033205" w:rsidRPr="00527B21">
        <w:rPr>
          <w:lang w:val="en-GB" w:eastAsia="zh-CN"/>
        </w:rPr>
        <w:t xml:space="preserve"> between SRS ports</w:t>
      </w:r>
      <w:r w:rsidR="005A765B" w:rsidRPr="00527B21">
        <w:rPr>
          <w:lang w:val="en-GB" w:eastAsia="zh-CN"/>
        </w:rPr>
        <w:t>,</w:t>
      </w:r>
      <w:r w:rsidR="00033205" w:rsidRPr="00527B21">
        <w:rPr>
          <w:lang w:val="en-GB" w:eastAsia="zh-CN"/>
        </w:rPr>
        <w:t xml:space="preserve"> </w:t>
      </w:r>
      <w:r w:rsidR="005A765B" w:rsidRPr="00527B21">
        <w:rPr>
          <w:lang w:val="en-GB" w:eastAsia="zh-CN"/>
        </w:rPr>
        <w:t>w</w:t>
      </w:r>
      <w:r w:rsidR="00033205" w:rsidRPr="00527B21">
        <w:rPr>
          <w:lang w:val="en-GB" w:eastAsia="zh-CN"/>
        </w:rPr>
        <w:t>hi</w:t>
      </w:r>
      <w:r w:rsidR="005A765B" w:rsidRPr="00527B21">
        <w:rPr>
          <w:lang w:val="en-GB" w:eastAsia="zh-CN"/>
        </w:rPr>
        <w:t>ch</w:t>
      </w:r>
      <w:r w:rsidR="00033205" w:rsidRPr="00527B21">
        <w:rPr>
          <w:lang w:val="en-GB" w:eastAsia="zh-CN"/>
        </w:rPr>
        <w:t xml:space="preserve"> can reduce interference between SRS ports </w:t>
      </w:r>
      <w:r w:rsidR="000517ED" w:rsidRPr="00527B21">
        <w:rPr>
          <w:lang w:val="en-GB" w:eastAsia="zh-CN"/>
        </w:rPr>
        <w:t xml:space="preserve">and guarantee channel estimation performance </w:t>
      </w:r>
      <w:r w:rsidR="00033205" w:rsidRPr="00527B21">
        <w:rPr>
          <w:lang w:val="en-GB" w:eastAsia="zh-CN"/>
        </w:rPr>
        <w:t xml:space="preserve">for </w:t>
      </w:r>
      <w:r w:rsidR="005A765B" w:rsidRPr="00527B21">
        <w:rPr>
          <w:lang w:val="en-GB" w:eastAsia="zh-CN"/>
        </w:rPr>
        <w:t xml:space="preserve">the </w:t>
      </w:r>
      <w:r w:rsidR="00033205" w:rsidRPr="00527B21">
        <w:rPr>
          <w:lang w:val="en-GB" w:eastAsia="zh-CN"/>
        </w:rPr>
        <w:t>channel with large</w:t>
      </w:r>
      <w:r w:rsidR="000517ED" w:rsidRPr="00527B21">
        <w:rPr>
          <w:lang w:val="en-GB" w:eastAsia="zh-CN"/>
        </w:rPr>
        <w:t>r</w:t>
      </w:r>
      <w:r w:rsidR="00033205" w:rsidRPr="00527B21">
        <w:rPr>
          <w:lang w:val="en-GB" w:eastAsia="zh-CN"/>
        </w:rPr>
        <w:t xml:space="preserve"> delay spread. </w:t>
      </w:r>
      <w:r w:rsidR="005D4187" w:rsidRPr="00527B21">
        <w:rPr>
          <w:lang w:val="en-GB" w:eastAsia="zh-CN"/>
        </w:rPr>
        <w:t>We see no justification for these enhancement scheme</w:t>
      </w:r>
      <w:r w:rsidR="00427CA5">
        <w:rPr>
          <w:lang w:val="en-GB" w:eastAsia="zh-CN"/>
        </w:rPr>
        <w:t>s</w:t>
      </w:r>
      <w:r w:rsidR="005D4187" w:rsidRPr="00527B21">
        <w:rPr>
          <w:lang w:val="en-GB" w:eastAsia="zh-CN"/>
        </w:rPr>
        <w:t xml:space="preserve"> and</w:t>
      </w:r>
      <w:r w:rsidR="00427CA5">
        <w:rPr>
          <w:lang w:val="en-GB" w:eastAsia="zh-CN"/>
        </w:rPr>
        <w:t xml:space="preserve"> therefore there is</w:t>
      </w:r>
      <w:r w:rsidR="005D4187" w:rsidRPr="00527B21">
        <w:rPr>
          <w:lang w:val="en-GB" w:eastAsia="zh-CN"/>
        </w:rPr>
        <w:t xml:space="preserve"> no need to introduce new parameters to support these schemes. </w:t>
      </w:r>
      <w:bookmarkStart w:id="9" w:name="_Toc115268028"/>
    </w:p>
    <w:p w14:paraId="26DE7C9A" w14:textId="6F038C5A" w:rsidR="000B238F" w:rsidRPr="00BD4F2A" w:rsidRDefault="000B238F" w:rsidP="005D4187">
      <w:pPr>
        <w:pStyle w:val="Proposal"/>
        <w:tabs>
          <w:tab w:val="clear" w:pos="1701"/>
          <w:tab w:val="clear" w:pos="1844"/>
          <w:tab w:val="num" w:pos="1134"/>
        </w:tabs>
        <w:spacing w:after="160" w:line="256" w:lineRule="auto"/>
        <w:ind w:left="1134" w:hanging="1134"/>
        <w:jc w:val="both"/>
        <w:rPr>
          <w:i/>
          <w:iCs/>
          <w:lang w:eastAsia="zh-CN"/>
        </w:rPr>
      </w:pPr>
      <w:r w:rsidRPr="00BD4F2A">
        <w:rPr>
          <w:i/>
          <w:iCs/>
          <w:lang w:eastAsia="zh-CN"/>
        </w:rPr>
        <w:t xml:space="preserve">Reuse legacy SRS parameter </w:t>
      </w:r>
      <w:r w:rsidR="003977ED" w:rsidRPr="00BD4F2A">
        <w:rPr>
          <w:i/>
          <w:iCs/>
          <w:lang w:eastAsia="zh-CN"/>
        </w:rPr>
        <w:t>configuration</w:t>
      </w:r>
      <w:r w:rsidRPr="00BD4F2A">
        <w:rPr>
          <w:i/>
          <w:iCs/>
          <w:lang w:eastAsia="zh-CN"/>
        </w:rPr>
        <w:t>.</w:t>
      </w:r>
      <w:bookmarkEnd w:id="9"/>
      <w:r w:rsidRPr="00BD4F2A">
        <w:rPr>
          <w:i/>
          <w:iCs/>
          <w:lang w:eastAsia="zh-CN"/>
        </w:rPr>
        <w:t xml:space="preserve">  </w:t>
      </w:r>
    </w:p>
    <w:p w14:paraId="76B1840B" w14:textId="10BFE307" w:rsidR="00036BC9" w:rsidRDefault="00036BC9" w:rsidP="00036BC9">
      <w:pPr>
        <w:pStyle w:val="Heading3"/>
        <w:rPr>
          <w:lang w:val="en-GB"/>
        </w:rPr>
      </w:pPr>
      <w:r>
        <w:rPr>
          <w:lang w:val="en-GB"/>
        </w:rPr>
        <w:t>Capacity enhancements and/or overhead reduction for SRS</w:t>
      </w:r>
      <w:r w:rsidR="00464A40">
        <w:rPr>
          <w:lang w:val="en-GB"/>
        </w:rPr>
        <w:t xml:space="preserve"> enhancement</w:t>
      </w:r>
    </w:p>
    <w:p w14:paraId="538EDB1A" w14:textId="73192024" w:rsidR="002472ED" w:rsidRDefault="002472ED" w:rsidP="002472ED">
      <w:pPr>
        <w:rPr>
          <w:bCs/>
        </w:rPr>
      </w:pPr>
      <w:r w:rsidRPr="00D75733">
        <w:rPr>
          <w:bCs/>
          <w:lang w:eastAsia="zh-CN"/>
        </w:rPr>
        <w:t xml:space="preserve">For SRS resource coordination, the </w:t>
      </w:r>
      <w:r w:rsidR="00471EEE">
        <w:rPr>
          <w:bCs/>
          <w:lang w:eastAsia="zh-CN"/>
        </w:rPr>
        <w:t xml:space="preserve">same SRS </w:t>
      </w:r>
      <w:r w:rsidRPr="00D75733">
        <w:rPr>
          <w:bCs/>
          <w:lang w:eastAsia="zh-CN"/>
        </w:rPr>
        <w:t xml:space="preserve">resource </w:t>
      </w:r>
      <w:r w:rsidR="00471EEE">
        <w:rPr>
          <w:bCs/>
          <w:lang w:eastAsia="zh-CN"/>
        </w:rPr>
        <w:t>for</w:t>
      </w:r>
      <w:r w:rsidRPr="00D75733">
        <w:rPr>
          <w:bCs/>
          <w:lang w:eastAsia="zh-CN"/>
        </w:rPr>
        <w:t xml:space="preserve"> CJT</w:t>
      </w:r>
      <w:r w:rsidR="00471EEE">
        <w:rPr>
          <w:bCs/>
          <w:lang w:eastAsia="zh-CN"/>
        </w:rPr>
        <w:t xml:space="preserve"> should not be assigned to more than one UEs targeted by the same set of TRPs</w:t>
      </w:r>
      <w:r w:rsidRPr="00D75733">
        <w:rPr>
          <w:bCs/>
          <w:lang w:eastAsia="zh-CN"/>
        </w:rPr>
        <w:t xml:space="preserve">. The resource coordination can be made in time domain, frequency domain and CS domain. For time domain, specific OFDM symbols or slots can only be used for CJT-based UEs. For frequency domain, REs with specific Comb or PRBs can only be used for CJT-based UEs. For CS domain, </w:t>
      </w:r>
      <w:r>
        <w:rPr>
          <w:bCs/>
          <w:lang w:eastAsia="zh-CN"/>
        </w:rPr>
        <w:t xml:space="preserve">different CS can be used for CJT-based UE and neighboring UE(s) for SRS transmission if the same base sequence </w:t>
      </w:r>
      <w:r w:rsidR="004B7AF9">
        <w:rPr>
          <w:bCs/>
          <w:lang w:eastAsia="zh-CN"/>
        </w:rPr>
        <w:t>is</w:t>
      </w:r>
      <w:r>
        <w:rPr>
          <w:bCs/>
          <w:lang w:eastAsia="zh-CN"/>
        </w:rPr>
        <w:t xml:space="preserve"> used. </w:t>
      </w:r>
      <w:r w:rsidRPr="00D75733">
        <w:rPr>
          <w:bCs/>
          <w:lang w:eastAsia="zh-CN"/>
        </w:rPr>
        <w:t>The resource coordination on time/frequency/CS domain would lead to</w:t>
      </w:r>
      <w:r w:rsidRPr="00D75733">
        <w:rPr>
          <w:rFonts w:hint="eastAsia"/>
          <w:bCs/>
          <w:lang w:eastAsia="zh-CN"/>
        </w:rPr>
        <w:t xml:space="preserve"> significant </w:t>
      </w:r>
      <w:r w:rsidRPr="00D75733">
        <w:rPr>
          <w:bCs/>
          <w:lang w:eastAsia="zh-CN"/>
        </w:rPr>
        <w:t>increase</w:t>
      </w:r>
      <w:r w:rsidRPr="00D75733">
        <w:rPr>
          <w:rFonts w:hint="eastAsia"/>
          <w:bCs/>
          <w:lang w:eastAsia="zh-CN"/>
        </w:rPr>
        <w:t xml:space="preserve"> </w:t>
      </w:r>
      <w:r w:rsidRPr="00D75733">
        <w:rPr>
          <w:bCs/>
          <w:lang w:eastAsia="zh-CN"/>
        </w:rPr>
        <w:t>in</w:t>
      </w:r>
      <w:r w:rsidRPr="00D75733">
        <w:rPr>
          <w:rFonts w:hint="eastAsia"/>
          <w:bCs/>
          <w:lang w:eastAsia="zh-CN"/>
        </w:rPr>
        <w:t xml:space="preserve"> SRS overhead</w:t>
      </w:r>
      <w:r w:rsidRPr="00D75733">
        <w:rPr>
          <w:bCs/>
          <w:lang w:eastAsia="zh-CN"/>
        </w:rPr>
        <w:t xml:space="preserve">, especially when the number of </w:t>
      </w:r>
      <w:proofErr w:type="gramStart"/>
      <w:r w:rsidRPr="00D75733">
        <w:rPr>
          <w:bCs/>
          <w:lang w:eastAsia="zh-CN"/>
        </w:rPr>
        <w:t>candidate</w:t>
      </w:r>
      <w:proofErr w:type="gramEnd"/>
      <w:r w:rsidRPr="00D75733">
        <w:rPr>
          <w:bCs/>
          <w:lang w:eastAsia="zh-CN"/>
        </w:rPr>
        <w:t xml:space="preserve"> TRPs is large, e.g., 3 or 4.</w:t>
      </w:r>
      <w:r>
        <w:rPr>
          <w:bCs/>
          <w:lang w:eastAsia="zh-CN"/>
        </w:rPr>
        <w:t xml:space="preserve"> However, </w:t>
      </w:r>
      <w:r w:rsidR="00464A40">
        <w:rPr>
          <w:lang w:eastAsia="zh-CN"/>
        </w:rPr>
        <w:t>in Rel-17, several schemes for SRS capacity enhancement are</w:t>
      </w:r>
      <w:r w:rsidR="00B932B4">
        <w:rPr>
          <w:lang w:eastAsia="zh-CN"/>
        </w:rPr>
        <w:t xml:space="preserve"> already</w:t>
      </w:r>
      <w:r w:rsidR="00464A40">
        <w:rPr>
          <w:lang w:eastAsia="zh-CN"/>
        </w:rPr>
        <w:t xml:space="preserve"> introduced, including RB-level partial frequency sounding (RPFS), more than 4 symbols SRS and</w:t>
      </w:r>
      <w:r w:rsidR="00B932B4">
        <w:rPr>
          <w:lang w:eastAsia="zh-CN"/>
        </w:rPr>
        <w:t xml:space="preserve"> </w:t>
      </w:r>
      <w:r w:rsidR="00464A40">
        <w:rPr>
          <w:lang w:eastAsia="zh-CN"/>
        </w:rPr>
        <w:t>comb</w:t>
      </w:r>
      <w:r w:rsidR="00B932B4">
        <w:rPr>
          <w:lang w:eastAsia="zh-CN"/>
        </w:rPr>
        <w:t xml:space="preserve"> value</w:t>
      </w:r>
      <w:r w:rsidR="004A2758">
        <w:rPr>
          <w:lang w:eastAsia="zh-CN"/>
        </w:rPr>
        <w:t xml:space="preserve"> of</w:t>
      </w:r>
      <w:r w:rsidR="00464A40">
        <w:rPr>
          <w:lang w:eastAsia="zh-CN"/>
        </w:rPr>
        <w:t xml:space="preserve"> 8. With</w:t>
      </w:r>
      <w:r w:rsidR="00966B34">
        <w:rPr>
          <w:lang w:eastAsia="zh-CN"/>
        </w:rPr>
        <w:t xml:space="preserve"> SRS </w:t>
      </w:r>
      <w:r w:rsidR="00966B34" w:rsidRPr="00537AA6">
        <w:rPr>
          <w:lang w:eastAsia="zh-CN"/>
        </w:rPr>
        <w:t xml:space="preserve">partial </w:t>
      </w:r>
      <w:r w:rsidR="00966B34">
        <w:rPr>
          <w:lang w:eastAsia="zh-CN"/>
        </w:rPr>
        <w:t xml:space="preserve">sounding, </w:t>
      </w:r>
      <w:r w:rsidR="00427CA5">
        <w:rPr>
          <w:lang w:eastAsia="zh-CN"/>
        </w:rPr>
        <w:t xml:space="preserve">the </w:t>
      </w:r>
      <w:r w:rsidR="00966B34">
        <w:rPr>
          <w:lang w:eastAsia="zh-CN"/>
        </w:rPr>
        <w:t xml:space="preserve">UE </w:t>
      </w:r>
      <w:r w:rsidR="00966B34" w:rsidRPr="00537AA6">
        <w:rPr>
          <w:lang w:eastAsia="zh-CN"/>
        </w:rPr>
        <w:t>transmi</w:t>
      </w:r>
      <w:r w:rsidR="00427CA5">
        <w:rPr>
          <w:lang w:eastAsia="zh-CN"/>
        </w:rPr>
        <w:t>ssion</w:t>
      </w:r>
      <w:r w:rsidR="00966B34">
        <w:rPr>
          <w:rFonts w:hint="eastAsia"/>
          <w:lang w:eastAsia="zh-CN"/>
        </w:rPr>
        <w:t xml:space="preserve"> </w:t>
      </w:r>
      <w:r w:rsidR="00427CA5">
        <w:rPr>
          <w:lang w:eastAsia="zh-CN"/>
        </w:rPr>
        <w:t>occurs over</w:t>
      </w:r>
      <w:r w:rsidR="00427CA5" w:rsidRPr="00537AA6">
        <w:rPr>
          <w:lang w:eastAsia="zh-CN"/>
        </w:rPr>
        <w:t xml:space="preserve"> </w:t>
      </w:r>
      <w:r w:rsidR="00966B34">
        <w:rPr>
          <w:lang w:eastAsia="zh-CN"/>
        </w:rPr>
        <w:t>a</w:t>
      </w:r>
      <w:r w:rsidR="00966B34" w:rsidRPr="00537AA6">
        <w:rPr>
          <w:lang w:eastAsia="zh-CN"/>
        </w:rPr>
        <w:t xml:space="preserve"> </w:t>
      </w:r>
      <w:r w:rsidR="00966B34">
        <w:rPr>
          <w:lang w:eastAsia="zh-CN"/>
        </w:rPr>
        <w:t xml:space="preserve">part of the </w:t>
      </w:r>
      <w:r w:rsidR="00966B34" w:rsidRPr="00537AA6">
        <w:rPr>
          <w:lang w:eastAsia="zh-CN"/>
        </w:rPr>
        <w:t>hopping band</w:t>
      </w:r>
      <w:r w:rsidR="00B932B4">
        <w:rPr>
          <w:lang w:eastAsia="zh-CN"/>
        </w:rPr>
        <w:t>width</w:t>
      </w:r>
      <w:r w:rsidR="00966B34" w:rsidRPr="00537AA6">
        <w:rPr>
          <w:lang w:eastAsia="zh-CN"/>
        </w:rPr>
        <w:t xml:space="preserve"> to</w:t>
      </w:r>
      <w:r w:rsidR="00966B34">
        <w:rPr>
          <w:lang w:eastAsia="zh-CN"/>
        </w:rPr>
        <w:t xml:space="preserve"> save</w:t>
      </w:r>
      <w:r w:rsidR="00966B34">
        <w:rPr>
          <w:rFonts w:hint="eastAsia"/>
          <w:lang w:eastAsia="zh-CN"/>
        </w:rPr>
        <w:t xml:space="preserve"> </w:t>
      </w:r>
      <w:r w:rsidR="00966B34">
        <w:rPr>
          <w:lang w:eastAsia="zh-CN"/>
        </w:rPr>
        <w:t xml:space="preserve">the number of RBs </w:t>
      </w:r>
      <w:r w:rsidR="00966B34" w:rsidRPr="00537AA6">
        <w:rPr>
          <w:lang w:eastAsia="zh-CN"/>
        </w:rPr>
        <w:t xml:space="preserve">occupied by SRS. </w:t>
      </w:r>
      <w:r w:rsidR="00464A40">
        <w:rPr>
          <w:lang w:eastAsia="zh-CN"/>
        </w:rPr>
        <w:t>With</w:t>
      </w:r>
      <w:r w:rsidR="00966B34">
        <w:rPr>
          <w:lang w:eastAsia="zh-CN"/>
        </w:rPr>
        <w:t xml:space="preserve"> comb 8, the frequency-domain resource occupied by SRS</w:t>
      </w:r>
      <w:r w:rsidR="00464A40">
        <w:rPr>
          <w:lang w:eastAsia="zh-CN"/>
        </w:rPr>
        <w:t xml:space="preserve"> can be further reduced compared with comb 2 or comb 4</w:t>
      </w:r>
      <w:r w:rsidR="00966B34">
        <w:rPr>
          <w:lang w:eastAsia="zh-CN"/>
        </w:rPr>
        <w:t xml:space="preserve">. </w:t>
      </w:r>
      <w:r w:rsidR="00464A40">
        <w:rPr>
          <w:lang w:eastAsia="zh-CN"/>
        </w:rPr>
        <w:t>Therefore</w:t>
      </w:r>
      <w:r w:rsidR="00464A40">
        <w:rPr>
          <w:bCs/>
        </w:rPr>
        <w:t xml:space="preserve">, the shortage issue for SRS capacity is alleviated to some extent. </w:t>
      </w:r>
      <w:r w:rsidR="00E909E7">
        <w:rPr>
          <w:bCs/>
        </w:rPr>
        <w:t>When</w:t>
      </w:r>
      <w:r w:rsidR="00464A40">
        <w:rPr>
          <w:bCs/>
        </w:rPr>
        <w:t xml:space="preserve"> SRS capacity is required to </w:t>
      </w:r>
      <w:r w:rsidR="00E909E7">
        <w:rPr>
          <w:bCs/>
        </w:rPr>
        <w:t xml:space="preserve">be </w:t>
      </w:r>
      <w:r w:rsidR="00464A40">
        <w:rPr>
          <w:bCs/>
        </w:rPr>
        <w:t>enhance</w:t>
      </w:r>
      <w:r w:rsidR="00E909E7">
        <w:rPr>
          <w:bCs/>
        </w:rPr>
        <w:t>d</w:t>
      </w:r>
      <w:r w:rsidR="00464A40">
        <w:rPr>
          <w:bCs/>
        </w:rPr>
        <w:t xml:space="preserve"> for supporting </w:t>
      </w:r>
      <w:r w:rsidR="00E909E7">
        <w:rPr>
          <w:bCs/>
        </w:rPr>
        <w:t>more</w:t>
      </w:r>
      <w:r w:rsidR="00464A40">
        <w:rPr>
          <w:bCs/>
        </w:rPr>
        <w:t xml:space="preserve"> CJT UEs, </w:t>
      </w:r>
      <w:r w:rsidR="00E909E7">
        <w:rPr>
          <w:bCs/>
        </w:rPr>
        <w:t>several kind</w:t>
      </w:r>
      <w:r w:rsidR="0086117E">
        <w:rPr>
          <w:bCs/>
        </w:rPr>
        <w:t>s</w:t>
      </w:r>
      <w:r w:rsidR="00E909E7">
        <w:rPr>
          <w:bCs/>
        </w:rPr>
        <w:t xml:space="preserve"> of enhanced scheme</w:t>
      </w:r>
      <w:r w:rsidR="00B932B4">
        <w:rPr>
          <w:bCs/>
        </w:rPr>
        <w:t>s</w:t>
      </w:r>
      <w:r w:rsidR="00E909E7">
        <w:rPr>
          <w:bCs/>
        </w:rPr>
        <w:t xml:space="preserve"> are</w:t>
      </w:r>
      <w:r w:rsidR="001E04B9">
        <w:rPr>
          <w:bCs/>
        </w:rPr>
        <w:t xml:space="preserve"> proposed and discussed in </w:t>
      </w:r>
      <w:r w:rsidR="00427CA5">
        <w:rPr>
          <w:bCs/>
        </w:rPr>
        <w:t xml:space="preserve">the last </w:t>
      </w:r>
      <w:r w:rsidR="001E04B9">
        <w:rPr>
          <w:bCs/>
        </w:rPr>
        <w:t>3 RAN</w:t>
      </w:r>
      <w:r w:rsidR="00427CA5">
        <w:rPr>
          <w:bCs/>
        </w:rPr>
        <w:t xml:space="preserve"> WG</w:t>
      </w:r>
      <w:r w:rsidR="001E04B9">
        <w:rPr>
          <w:bCs/>
        </w:rPr>
        <w:t>1 meetings</w:t>
      </w:r>
      <w:r w:rsidR="00C92F2B">
        <w:rPr>
          <w:lang w:val="en-GB" w:eastAsia="zh-CN"/>
        </w:rPr>
        <w:t>. Our view</w:t>
      </w:r>
      <w:r w:rsidR="002E1C3E">
        <w:rPr>
          <w:lang w:val="en-GB" w:eastAsia="zh-CN"/>
        </w:rPr>
        <w:t>s</w:t>
      </w:r>
      <w:r w:rsidR="00A003B3">
        <w:rPr>
          <w:lang w:val="en-GB" w:eastAsia="zh-CN"/>
        </w:rPr>
        <w:t xml:space="preserve"> on candidate schemes</w:t>
      </w:r>
      <w:r w:rsidR="00C92F2B">
        <w:rPr>
          <w:lang w:val="en-GB" w:eastAsia="zh-CN"/>
        </w:rPr>
        <w:t xml:space="preserve"> are shown as follows based on technical analysis.    </w:t>
      </w:r>
    </w:p>
    <w:p w14:paraId="0ED1B061" w14:textId="56387C9B" w:rsidR="00E45223" w:rsidRPr="00E45223" w:rsidRDefault="00E45223" w:rsidP="002472ED">
      <w:pPr>
        <w:rPr>
          <w:b/>
          <w:bCs/>
          <w:u w:val="single"/>
        </w:rPr>
      </w:pPr>
      <w:r w:rsidRPr="00E45223">
        <w:rPr>
          <w:b/>
          <w:bCs/>
          <w:u w:val="single"/>
        </w:rPr>
        <w:t xml:space="preserve">SRS </w:t>
      </w:r>
      <w:r w:rsidR="0086117E" w:rsidRPr="00E45223">
        <w:rPr>
          <w:b/>
          <w:bCs/>
          <w:u w:val="single"/>
        </w:rPr>
        <w:t>TD OCC</w:t>
      </w:r>
    </w:p>
    <w:p w14:paraId="5414D8B9" w14:textId="0DD56D0E" w:rsidR="00DA0C61" w:rsidRDefault="00736669" w:rsidP="002472ED">
      <w:r>
        <w:t xml:space="preserve">In RAN1 #110b meeting, it </w:t>
      </w:r>
      <w:r w:rsidR="00427CA5">
        <w:t xml:space="preserve">was </w:t>
      </w:r>
      <w:r>
        <w:t xml:space="preserve">agreed to </w:t>
      </w:r>
      <w:r w:rsidR="00427CA5">
        <w:t>further</w:t>
      </w:r>
      <w:r>
        <w:t xml:space="preserve"> study SRS TD</w:t>
      </w:r>
      <w:r w:rsidR="00D5318D">
        <w:t xml:space="preserve"> </w:t>
      </w:r>
      <w:r>
        <w:t xml:space="preserve">OCC for SRS enhancements for TDD CJT. In general, SRS </w:t>
      </w:r>
      <w:r w:rsidR="00D5318D">
        <w:t>may be</w:t>
      </w:r>
      <w:r>
        <w:t xml:space="preserve"> </w:t>
      </w:r>
      <w:r w:rsidR="00427CA5">
        <w:t xml:space="preserve">configured </w:t>
      </w:r>
      <w:r>
        <w:t>with</w:t>
      </w:r>
      <w:r w:rsidR="007264ED">
        <w:t xml:space="preserve"> repetition</w:t>
      </w:r>
      <w:r>
        <w:t xml:space="preserve"> </w:t>
      </w:r>
      <w:r w:rsidR="007264ED">
        <w:t>or</w:t>
      </w:r>
      <w:r>
        <w:t xml:space="preserve"> without repetition. For SRS without repetition, </w:t>
      </w:r>
      <w:r>
        <w:rPr>
          <w:rFonts w:eastAsia="微软雅黑"/>
          <w:szCs w:val="20"/>
        </w:rPr>
        <w:t>it introduce</w:t>
      </w:r>
      <w:r w:rsidR="00D5318D">
        <w:rPr>
          <w:rFonts w:eastAsia="微软雅黑"/>
          <w:szCs w:val="20"/>
        </w:rPr>
        <w:t>s</w:t>
      </w:r>
      <w:r>
        <w:rPr>
          <w:rFonts w:eastAsia="微软雅黑"/>
          <w:szCs w:val="20"/>
        </w:rPr>
        <w:t xml:space="preserve"> additional symbol for SRS </w:t>
      </w:r>
      <w:r w:rsidR="00B42C37">
        <w:rPr>
          <w:rFonts w:eastAsia="微软雅黑"/>
          <w:szCs w:val="20"/>
        </w:rPr>
        <w:t xml:space="preserve">transmission with </w:t>
      </w:r>
      <w:r w:rsidR="00D5318D">
        <w:rPr>
          <w:rFonts w:eastAsia="微软雅黑"/>
          <w:szCs w:val="20"/>
        </w:rPr>
        <w:t xml:space="preserve">TD OCC </w:t>
      </w:r>
      <w:r w:rsidR="007343D4">
        <w:rPr>
          <w:rFonts w:eastAsia="微软雅黑"/>
          <w:szCs w:val="20"/>
        </w:rPr>
        <w:t>compared with 1 symbol SRS</w:t>
      </w:r>
      <w:r w:rsidR="00427CA5">
        <w:rPr>
          <w:rFonts w:eastAsia="微软雅黑"/>
          <w:szCs w:val="20"/>
        </w:rPr>
        <w:t>, which</w:t>
      </w:r>
      <w:r>
        <w:rPr>
          <w:rFonts w:eastAsia="微软雅黑"/>
          <w:szCs w:val="20"/>
        </w:rPr>
        <w:t xml:space="preserve"> increase</w:t>
      </w:r>
      <w:r w:rsidR="00427CA5">
        <w:rPr>
          <w:rFonts w:eastAsia="微软雅黑"/>
          <w:szCs w:val="20"/>
        </w:rPr>
        <w:t>s the</w:t>
      </w:r>
      <w:r>
        <w:rPr>
          <w:rFonts w:eastAsia="微软雅黑"/>
          <w:szCs w:val="20"/>
        </w:rPr>
        <w:t xml:space="preserve"> SRS overhead.</w:t>
      </w:r>
      <w:r w:rsidR="00D5318D">
        <w:rPr>
          <w:rFonts w:eastAsia="微软雅黑"/>
          <w:szCs w:val="20"/>
        </w:rPr>
        <w:t xml:space="preserve"> For large delay spread scenario, SRS TD OCC may be used to improve </w:t>
      </w:r>
      <w:r w:rsidR="00B42C37">
        <w:rPr>
          <w:rFonts w:eastAsia="微软雅黑"/>
          <w:szCs w:val="20"/>
        </w:rPr>
        <w:t xml:space="preserve">channel estimation </w:t>
      </w:r>
      <w:r w:rsidR="00D5318D">
        <w:rPr>
          <w:rFonts w:eastAsia="微软雅黑"/>
          <w:szCs w:val="20"/>
        </w:rPr>
        <w:t>performance.</w:t>
      </w:r>
      <w:r>
        <w:rPr>
          <w:rFonts w:eastAsia="微软雅黑"/>
          <w:szCs w:val="20"/>
        </w:rPr>
        <w:t xml:space="preserve"> </w:t>
      </w:r>
      <w:r w:rsidR="00D5318D">
        <w:rPr>
          <w:rFonts w:eastAsia="微软雅黑"/>
          <w:szCs w:val="20"/>
        </w:rPr>
        <w:t>The actual</w:t>
      </w:r>
      <w:r w:rsidR="00B42C37">
        <w:rPr>
          <w:rFonts w:eastAsia="微软雅黑"/>
          <w:szCs w:val="20"/>
        </w:rPr>
        <w:t xml:space="preserve"> throughput</w:t>
      </w:r>
      <w:r w:rsidR="00D5318D">
        <w:rPr>
          <w:rFonts w:eastAsia="微软雅黑"/>
          <w:szCs w:val="20"/>
        </w:rPr>
        <w:t xml:space="preserve"> gain depends on the tradeoff between channel estimation performance improvement and SRS overhead increase</w:t>
      </w:r>
      <w:r>
        <w:rPr>
          <w:rFonts w:eastAsia="微软雅黑"/>
          <w:szCs w:val="20"/>
        </w:rPr>
        <w:t xml:space="preserve">. </w:t>
      </w:r>
      <w:r>
        <w:t>For SRS with repetition</w:t>
      </w:r>
      <w:r w:rsidR="005478AA" w:rsidRPr="00A2368C">
        <w:rPr>
          <w:rFonts w:eastAsia="微软雅黑"/>
          <w:szCs w:val="20"/>
        </w:rPr>
        <w:t xml:space="preserve">, the capacity of SRS </w:t>
      </w:r>
      <w:r w:rsidR="00D5318D">
        <w:rPr>
          <w:rFonts w:eastAsia="微软雅黑"/>
          <w:szCs w:val="20"/>
        </w:rPr>
        <w:t>can be</w:t>
      </w:r>
      <w:r w:rsidR="005478AA" w:rsidRPr="00A2368C">
        <w:rPr>
          <w:rFonts w:eastAsia="微软雅黑"/>
          <w:szCs w:val="20"/>
        </w:rPr>
        <w:t xml:space="preserve"> improved without introducing additional resources.</w:t>
      </w:r>
      <w:r w:rsidR="00981E8B">
        <w:rPr>
          <w:rFonts w:eastAsia="微软雅黑"/>
          <w:szCs w:val="20"/>
        </w:rPr>
        <w:t xml:space="preserve"> Also, it can achieve better channel estimation performance in large delay spread scenario. From another view,</w:t>
      </w:r>
      <w:r w:rsidR="005478AA">
        <w:rPr>
          <w:rFonts w:eastAsia="微软雅黑"/>
          <w:szCs w:val="20"/>
        </w:rPr>
        <w:t xml:space="preserve"> </w:t>
      </w:r>
      <w:r w:rsidR="008E3A4C">
        <w:rPr>
          <w:rFonts w:eastAsia="微软雅黑"/>
          <w:szCs w:val="20"/>
        </w:rPr>
        <w:t>TD</w:t>
      </w:r>
      <w:r w:rsidR="00981E8B">
        <w:rPr>
          <w:rFonts w:eastAsia="微软雅黑"/>
          <w:szCs w:val="20"/>
        </w:rPr>
        <w:t xml:space="preserve"> </w:t>
      </w:r>
      <w:r w:rsidR="008E3A4C">
        <w:rPr>
          <w:rFonts w:eastAsia="微软雅黑"/>
          <w:szCs w:val="20"/>
        </w:rPr>
        <w:t>OCC</w:t>
      </w:r>
      <w:r w:rsidR="00DA0C61">
        <w:rPr>
          <w:rFonts w:eastAsia="微软雅黑"/>
          <w:szCs w:val="20"/>
        </w:rPr>
        <w:t xml:space="preserve"> is a simple and conventional enhancement scheme, which is already used for DMRS</w:t>
      </w:r>
      <w:r w:rsidR="00427CA5">
        <w:rPr>
          <w:rFonts w:eastAsia="微软雅黑"/>
          <w:szCs w:val="20"/>
        </w:rPr>
        <w:t xml:space="preserve"> and</w:t>
      </w:r>
      <w:r w:rsidR="00DA0C61">
        <w:rPr>
          <w:rFonts w:eastAsia="微软雅黑"/>
          <w:szCs w:val="20"/>
        </w:rPr>
        <w:t xml:space="preserve"> CSI-RS.</w:t>
      </w:r>
      <w:r w:rsidR="00E909E7">
        <w:t xml:space="preserve"> </w:t>
      </w:r>
      <w:r w:rsidR="000E5BD9">
        <w:t>Therefore, w</w:t>
      </w:r>
      <w:r w:rsidR="00DA0C61">
        <w:t xml:space="preserve">e support </w:t>
      </w:r>
      <w:r w:rsidR="00E67F87">
        <w:t xml:space="preserve">SRS </w:t>
      </w:r>
      <w:r w:rsidR="00DA0C61">
        <w:t>TD OCC scheme</w:t>
      </w:r>
      <w:r w:rsidR="009A57A0">
        <w:t xml:space="preserve"> </w:t>
      </w:r>
      <w:r w:rsidR="00920377">
        <w:t xml:space="preserve">for </w:t>
      </w:r>
      <w:r w:rsidR="00DA0C61">
        <w:t xml:space="preserve">SRS capacity </w:t>
      </w:r>
      <w:r w:rsidR="007349A8">
        <w:t>enhancement</w:t>
      </w:r>
      <w:r w:rsidR="00DA0C61">
        <w:t>.</w:t>
      </w:r>
      <w:r w:rsidR="00A043BC">
        <w:t xml:space="preserve"> </w:t>
      </w:r>
    </w:p>
    <w:p w14:paraId="363AC00D" w14:textId="3056FC56" w:rsidR="00E45223" w:rsidRPr="00E45223" w:rsidRDefault="00E45223" w:rsidP="002472ED">
      <w:pPr>
        <w:pStyle w:val="Proposal"/>
        <w:tabs>
          <w:tab w:val="clear" w:pos="1701"/>
          <w:tab w:val="clear" w:pos="1844"/>
          <w:tab w:val="num" w:pos="1134"/>
        </w:tabs>
        <w:spacing w:after="160" w:line="256" w:lineRule="auto"/>
        <w:ind w:left="1134" w:hanging="1134"/>
        <w:jc w:val="both"/>
        <w:rPr>
          <w:i/>
          <w:iCs/>
          <w:lang w:eastAsia="zh-CN"/>
        </w:rPr>
      </w:pPr>
      <w:r>
        <w:rPr>
          <w:i/>
          <w:iCs/>
          <w:lang w:val="en-US" w:eastAsia="zh-CN"/>
        </w:rPr>
        <w:lastRenderedPageBreak/>
        <w:t>Support</w:t>
      </w:r>
      <w:r w:rsidRPr="00A12B14">
        <w:rPr>
          <w:i/>
          <w:iCs/>
          <w:lang w:eastAsia="zh-CN"/>
        </w:rPr>
        <w:t xml:space="preserve"> </w:t>
      </w:r>
      <w:r w:rsidR="00B42C37">
        <w:rPr>
          <w:rFonts w:hint="eastAsia"/>
          <w:i/>
          <w:iCs/>
          <w:lang w:eastAsia="zh-CN"/>
        </w:rPr>
        <w:t>SRS</w:t>
      </w:r>
      <w:r w:rsidR="00B42C37" w:rsidRPr="00A12B14">
        <w:rPr>
          <w:i/>
          <w:iCs/>
          <w:lang w:eastAsia="zh-CN"/>
        </w:rPr>
        <w:t xml:space="preserve"> </w:t>
      </w:r>
      <w:r w:rsidRPr="00A12B14">
        <w:rPr>
          <w:i/>
          <w:iCs/>
          <w:lang w:eastAsia="zh-CN"/>
        </w:rPr>
        <w:t xml:space="preserve">TD OCC for multiplexing UEs </w:t>
      </w:r>
      <w:r w:rsidR="00920377">
        <w:rPr>
          <w:i/>
          <w:iCs/>
          <w:lang w:eastAsia="zh-CN"/>
        </w:rPr>
        <w:t>in</w:t>
      </w:r>
      <w:r w:rsidR="00920377" w:rsidRPr="00A12B14">
        <w:rPr>
          <w:i/>
          <w:iCs/>
          <w:lang w:eastAsia="zh-CN"/>
        </w:rPr>
        <w:t xml:space="preserve"> </w:t>
      </w:r>
      <w:r w:rsidRPr="00A12B14">
        <w:rPr>
          <w:i/>
          <w:iCs/>
          <w:lang w:eastAsia="zh-CN"/>
        </w:rPr>
        <w:t>multiple symbol</w:t>
      </w:r>
      <w:r w:rsidR="00920377">
        <w:rPr>
          <w:i/>
          <w:iCs/>
          <w:lang w:eastAsia="zh-CN"/>
        </w:rPr>
        <w:t>s</w:t>
      </w:r>
      <w:r w:rsidR="002E1C3E">
        <w:rPr>
          <w:i/>
          <w:iCs/>
          <w:lang w:eastAsia="zh-CN"/>
        </w:rPr>
        <w:t xml:space="preserve"> </w:t>
      </w:r>
      <w:r w:rsidR="00920377">
        <w:rPr>
          <w:i/>
          <w:iCs/>
          <w:lang w:eastAsia="zh-CN"/>
        </w:rPr>
        <w:t>for</w:t>
      </w:r>
      <w:r w:rsidR="00920377" w:rsidRPr="00A12B14">
        <w:rPr>
          <w:i/>
          <w:iCs/>
          <w:lang w:eastAsia="zh-CN"/>
        </w:rPr>
        <w:t xml:space="preserve"> </w:t>
      </w:r>
      <w:r w:rsidRPr="00A12B14">
        <w:rPr>
          <w:i/>
          <w:iCs/>
          <w:lang w:eastAsia="zh-CN"/>
        </w:rPr>
        <w:t xml:space="preserve">SRS capacity enhancement.  </w:t>
      </w:r>
    </w:p>
    <w:p w14:paraId="52A5E3BC" w14:textId="173503B0" w:rsidR="00E45223" w:rsidRPr="00E45223" w:rsidRDefault="00E45223" w:rsidP="002472ED">
      <w:pPr>
        <w:rPr>
          <w:b/>
          <w:bCs/>
          <w:u w:val="single"/>
        </w:rPr>
      </w:pPr>
      <w:proofErr w:type="spellStart"/>
      <w:r w:rsidRPr="00E45223">
        <w:rPr>
          <w:b/>
          <w:bCs/>
          <w:u w:val="single"/>
        </w:rPr>
        <w:t>Precoded</w:t>
      </w:r>
      <w:proofErr w:type="spellEnd"/>
      <w:r w:rsidRPr="00E45223">
        <w:rPr>
          <w:b/>
          <w:bCs/>
          <w:u w:val="single"/>
        </w:rPr>
        <w:t xml:space="preserve"> </w:t>
      </w:r>
      <w:r w:rsidR="0086117E" w:rsidRPr="00E45223">
        <w:rPr>
          <w:b/>
          <w:bCs/>
          <w:u w:val="single"/>
        </w:rPr>
        <w:t xml:space="preserve">SRS </w:t>
      </w:r>
      <w:r w:rsidRPr="00E45223">
        <w:rPr>
          <w:b/>
          <w:bCs/>
          <w:u w:val="single"/>
        </w:rPr>
        <w:t>for DL CSI acquisition</w:t>
      </w:r>
      <w:r w:rsidR="0086117E" w:rsidRPr="00E45223">
        <w:rPr>
          <w:b/>
          <w:bCs/>
          <w:u w:val="single"/>
        </w:rPr>
        <w:t xml:space="preserve"> </w:t>
      </w:r>
    </w:p>
    <w:p w14:paraId="0E82CEDC" w14:textId="3A8B6E09" w:rsidR="00E52FD7" w:rsidRDefault="00640122" w:rsidP="002472ED">
      <w:r>
        <w:t>For th</w:t>
      </w:r>
      <w:r w:rsidR="00981E8B">
        <w:t>is</w:t>
      </w:r>
      <w:r>
        <w:t xml:space="preserve"> kind of schemes, </w:t>
      </w:r>
      <w:proofErr w:type="spellStart"/>
      <w:r>
        <w:t>precoded</w:t>
      </w:r>
      <w:proofErr w:type="spellEnd"/>
      <w:r>
        <w:t xml:space="preserve"> SRS is used for DL CSI acquisition. </w:t>
      </w:r>
      <w:r w:rsidR="000B2730">
        <w:t>The precoder for SRS is determined based on SVD for downlink CJT channel according to multiple CSI-RS resources</w:t>
      </w:r>
      <w:r w:rsidR="00427CA5">
        <w:t>, which</w:t>
      </w:r>
      <w:r w:rsidR="00141108">
        <w:t xml:space="preserve"> can reduce interference and </w:t>
      </w:r>
      <w:r w:rsidR="0086117E">
        <w:t>improve</w:t>
      </w:r>
      <w:r w:rsidR="00141108">
        <w:t xml:space="preserve"> coverage.</w:t>
      </w:r>
      <w:r w:rsidR="00A04737">
        <w:t xml:space="preserve"> One issue with this approach is the need for</w:t>
      </w:r>
      <w:r w:rsidR="00B3759A">
        <w:t xml:space="preserve"> additional Tx/Rx calibration work</w:t>
      </w:r>
      <w:r w:rsidR="00A04737">
        <w:t>, and moreover, the proponents seem to have different views on the potential specification impact, which can lead to more standardization effort</w:t>
      </w:r>
      <w:r w:rsidR="00141108">
        <w:t>.</w:t>
      </w:r>
      <w:r w:rsidR="00D92C11">
        <w:t xml:space="preserve"> </w:t>
      </w:r>
      <w:r w:rsidR="00A04737">
        <w:t>Therefore, our preference is to treat</w:t>
      </w:r>
      <w:r w:rsidR="000C5721">
        <w:t xml:space="preserve"> </w:t>
      </w:r>
      <w:proofErr w:type="spellStart"/>
      <w:r w:rsidR="000C5721">
        <w:t>precoded</w:t>
      </w:r>
      <w:proofErr w:type="spellEnd"/>
      <w:r w:rsidR="000C5721">
        <w:t xml:space="preserve"> SRS</w:t>
      </w:r>
      <w:r w:rsidR="00A04737">
        <w:t xml:space="preserve"> with lower priority</w:t>
      </w:r>
      <w:r w:rsidR="000C5721">
        <w:t xml:space="preserve">. </w:t>
      </w:r>
      <w:r w:rsidR="00141108">
        <w:t xml:space="preserve"> </w:t>
      </w:r>
      <w:r w:rsidR="000B2730">
        <w:t xml:space="preserve"> </w:t>
      </w:r>
    </w:p>
    <w:p w14:paraId="4E34A369" w14:textId="05FEF763" w:rsidR="00B4511C" w:rsidRPr="00671B44" w:rsidRDefault="00A04737" w:rsidP="004C2BC8">
      <w:pPr>
        <w:pStyle w:val="Proposal"/>
        <w:tabs>
          <w:tab w:val="clear" w:pos="1701"/>
          <w:tab w:val="clear" w:pos="1844"/>
          <w:tab w:val="num" w:pos="1134"/>
        </w:tabs>
        <w:spacing w:after="160" w:line="256" w:lineRule="auto"/>
        <w:ind w:left="1134" w:hanging="1134"/>
        <w:jc w:val="both"/>
        <w:rPr>
          <w:i/>
          <w:iCs/>
          <w:lang w:eastAsia="zh-CN"/>
        </w:rPr>
      </w:pPr>
      <w:bookmarkStart w:id="10" w:name="_Toc115268030"/>
      <w:r>
        <w:rPr>
          <w:i/>
          <w:iCs/>
          <w:lang w:eastAsia="zh-CN"/>
        </w:rPr>
        <w:t>P</w:t>
      </w:r>
      <w:r w:rsidR="000C5721" w:rsidRPr="00671B44">
        <w:rPr>
          <w:i/>
          <w:iCs/>
          <w:lang w:eastAsia="zh-CN"/>
        </w:rPr>
        <w:t>recode</w:t>
      </w:r>
      <w:r w:rsidR="00981E8B" w:rsidRPr="00671B44">
        <w:rPr>
          <w:i/>
          <w:iCs/>
          <w:lang w:eastAsia="zh-CN"/>
        </w:rPr>
        <w:t>d</w:t>
      </w:r>
      <w:r w:rsidR="000C5721" w:rsidRPr="00671B44">
        <w:rPr>
          <w:i/>
          <w:iCs/>
          <w:lang w:eastAsia="zh-CN"/>
        </w:rPr>
        <w:t xml:space="preserve"> SRS enhancement</w:t>
      </w:r>
      <w:r>
        <w:rPr>
          <w:i/>
          <w:iCs/>
          <w:lang w:eastAsia="zh-CN"/>
        </w:rPr>
        <w:t xml:space="preserve"> is treated as a low priority</w:t>
      </w:r>
      <w:r w:rsidR="00B4511C" w:rsidRPr="00671B44">
        <w:rPr>
          <w:i/>
          <w:iCs/>
          <w:lang w:eastAsia="zh-CN"/>
        </w:rPr>
        <w:t>.</w:t>
      </w:r>
      <w:bookmarkEnd w:id="10"/>
      <w:r w:rsidR="00B4511C" w:rsidRPr="00671B44">
        <w:rPr>
          <w:i/>
          <w:iCs/>
          <w:lang w:eastAsia="zh-CN"/>
        </w:rPr>
        <w:t xml:space="preserve">  </w:t>
      </w:r>
    </w:p>
    <w:p w14:paraId="7B55AD08" w14:textId="1FD3B0E9" w:rsidR="00AD6BC6" w:rsidRDefault="00AD6BC6" w:rsidP="00AD6BC6">
      <w:pPr>
        <w:pStyle w:val="Heading1"/>
        <w:ind w:left="431" w:hanging="431"/>
        <w:rPr>
          <w:sz w:val="32"/>
          <w:szCs w:val="36"/>
          <w:lang w:eastAsia="zh-CN"/>
        </w:rPr>
      </w:pPr>
      <w:r w:rsidRPr="00084588">
        <w:rPr>
          <w:sz w:val="32"/>
          <w:szCs w:val="36"/>
          <w:lang w:eastAsia="zh-CN"/>
        </w:rPr>
        <w:t>Discussion</w:t>
      </w:r>
      <w:r>
        <w:rPr>
          <w:sz w:val="32"/>
          <w:szCs w:val="36"/>
          <w:lang w:eastAsia="zh-CN"/>
        </w:rPr>
        <w:t xml:space="preserve"> </w:t>
      </w:r>
      <w:r w:rsidRPr="00AD6BC6">
        <w:rPr>
          <w:sz w:val="32"/>
          <w:szCs w:val="36"/>
          <w:lang w:eastAsia="zh-CN"/>
        </w:rPr>
        <w:t xml:space="preserve">on SRS enhancement </w:t>
      </w:r>
      <w:r>
        <w:rPr>
          <w:sz w:val="32"/>
          <w:szCs w:val="36"/>
          <w:lang w:eastAsia="zh-CN"/>
        </w:rPr>
        <w:t>for 8Tx</w:t>
      </w:r>
      <w:r w:rsidR="00116E7F">
        <w:rPr>
          <w:sz w:val="32"/>
          <w:szCs w:val="36"/>
          <w:lang w:eastAsia="zh-CN"/>
        </w:rPr>
        <w:t xml:space="preserve"> UL operation</w:t>
      </w:r>
    </w:p>
    <w:p w14:paraId="1E27F362" w14:textId="20631E95" w:rsidR="00E420A2" w:rsidRPr="00CC7827" w:rsidRDefault="00E420A2" w:rsidP="00B33B06">
      <w:pPr>
        <w:rPr>
          <w:b/>
          <w:bCs/>
          <w:lang w:eastAsia="zh-CN"/>
        </w:rPr>
      </w:pPr>
      <w:bookmarkStart w:id="11" w:name="_Toc115268031"/>
      <w:r w:rsidRPr="00CC7827">
        <w:rPr>
          <w:lang w:eastAsia="zh-CN"/>
        </w:rPr>
        <w:t>In RAN1#1</w:t>
      </w:r>
      <w:r>
        <w:rPr>
          <w:lang w:eastAsia="zh-CN"/>
        </w:rPr>
        <w:t>10</w:t>
      </w:r>
      <w:r w:rsidRPr="00B33B06">
        <w:rPr>
          <w:lang w:eastAsia="zh-CN"/>
        </w:rPr>
        <w:t>bis</w:t>
      </w:r>
      <w:r>
        <w:rPr>
          <w:lang w:eastAsia="zh-CN"/>
        </w:rPr>
        <w:t xml:space="preserve"> meeting</w:t>
      </w:r>
      <w:r w:rsidRPr="00CC7827">
        <w:rPr>
          <w:lang w:eastAsia="zh-CN"/>
        </w:rPr>
        <w:t xml:space="preserve">, the </w:t>
      </w:r>
      <w:r w:rsidRPr="00CC7827">
        <w:t>following</w:t>
      </w:r>
      <w:r w:rsidRPr="00CC7827">
        <w:rPr>
          <w:lang w:eastAsia="zh-CN"/>
        </w:rPr>
        <w:t xml:space="preserve"> agreements were reached on SRS to support 8Tx UL operation</w:t>
      </w:r>
      <w:r>
        <w:rPr>
          <w:lang w:eastAsia="zh-CN"/>
        </w:rPr>
        <w:t xml:space="preserve"> [2]</w:t>
      </w:r>
      <w:r w:rsidRPr="00CC7827">
        <w:rPr>
          <w:lang w:eastAsia="zh-CN"/>
        </w:rPr>
        <w:t>:</w:t>
      </w:r>
    </w:p>
    <w:tbl>
      <w:tblPr>
        <w:tblStyle w:val="TableGrid"/>
        <w:tblW w:w="0" w:type="auto"/>
        <w:tblInd w:w="-5" w:type="dxa"/>
        <w:tblLook w:val="04A0" w:firstRow="1" w:lastRow="0" w:firstColumn="1" w:lastColumn="0" w:noHBand="0" w:noVBand="1"/>
      </w:tblPr>
      <w:tblGrid>
        <w:gridCol w:w="9312"/>
      </w:tblGrid>
      <w:tr w:rsidR="00E420A2" w:rsidRPr="00B33B06" w14:paraId="5F2A8820" w14:textId="77777777" w:rsidTr="00361E2C">
        <w:tc>
          <w:tcPr>
            <w:tcW w:w="9312" w:type="dxa"/>
          </w:tcPr>
          <w:p w14:paraId="66498FC6" w14:textId="77777777" w:rsidR="00B33B06" w:rsidRPr="00B33B06" w:rsidRDefault="00B33B06" w:rsidP="00B33B06">
            <w:pPr>
              <w:rPr>
                <w:b/>
                <w:bCs/>
                <w:highlight w:val="green"/>
                <w:lang w:eastAsia="x-none"/>
              </w:rPr>
            </w:pPr>
            <w:r w:rsidRPr="00B33B06">
              <w:rPr>
                <w:b/>
                <w:bCs/>
                <w:highlight w:val="green"/>
                <w:lang w:eastAsia="x-none"/>
              </w:rPr>
              <w:t>Agreement</w:t>
            </w:r>
          </w:p>
          <w:p w14:paraId="2F1D8BCD" w14:textId="77777777" w:rsidR="00B33B06" w:rsidRPr="00B33B06" w:rsidRDefault="00B33B06" w:rsidP="00B33B06">
            <w:pPr>
              <w:rPr>
                <w:szCs w:val="20"/>
              </w:rPr>
            </w:pPr>
            <w:r w:rsidRPr="00B33B06">
              <w:rPr>
                <w:iCs/>
                <w:szCs w:val="20"/>
              </w:rPr>
              <w:t xml:space="preserve">For an 8-port SRS resource in </w:t>
            </w:r>
            <w:proofErr w:type="gramStart"/>
            <w:r w:rsidRPr="00B33B06">
              <w:rPr>
                <w:iCs/>
                <w:szCs w:val="20"/>
              </w:rPr>
              <w:t>a</w:t>
            </w:r>
            <w:proofErr w:type="gramEnd"/>
            <w:r w:rsidRPr="00B33B06">
              <w:rPr>
                <w:iCs/>
                <w:szCs w:val="20"/>
              </w:rPr>
              <w:t xml:space="preserve"> SRS resource set ‘</w:t>
            </w:r>
            <w:proofErr w:type="spellStart"/>
            <w:r w:rsidRPr="00B33B06">
              <w:rPr>
                <w:iCs/>
                <w:szCs w:val="20"/>
              </w:rPr>
              <w:t>antennaSwitching</w:t>
            </w:r>
            <w:proofErr w:type="spellEnd"/>
            <w:r w:rsidRPr="00B33B06">
              <w:rPr>
                <w:iCs/>
                <w:szCs w:val="20"/>
              </w:rPr>
              <w:t>’ (i.e., for 8T8R antenna switching), when the SRS resource is configured with m OFDM symbols (m &gt;= 1), at least support the 8 ports mapped onto each of the m OFDM symbols using legacy schemes (repetition, frequency hopping, partial sounding, or a combination thereof).</w:t>
            </w:r>
            <w:r w:rsidRPr="00B33B06">
              <w:rPr>
                <w:szCs w:val="20"/>
              </w:rPr>
              <w:t xml:space="preserve"> </w:t>
            </w:r>
          </w:p>
          <w:p w14:paraId="1B890E64" w14:textId="77777777" w:rsidR="00B33B06" w:rsidRPr="00B33B06" w:rsidRDefault="00B33B06" w:rsidP="00B33B06">
            <w:pPr>
              <w:pStyle w:val="ListParagraph"/>
              <w:numPr>
                <w:ilvl w:val="0"/>
                <w:numId w:val="46"/>
              </w:numPr>
              <w:overflowPunct w:val="0"/>
              <w:autoSpaceDE w:val="0"/>
              <w:autoSpaceDN w:val="0"/>
              <w:adjustRightInd w:val="0"/>
              <w:snapToGrid/>
              <w:spacing w:after="180" w:line="240" w:lineRule="auto"/>
              <w:contextualSpacing/>
              <w:textAlignment w:val="baseline"/>
              <w:rPr>
                <w:rFonts w:ascii="Times New Roman" w:hAnsi="Times New Roman"/>
              </w:rPr>
            </w:pPr>
            <w:r w:rsidRPr="00B33B06">
              <w:rPr>
                <w:rFonts w:ascii="Times New Roman" w:hAnsi="Times New Roman"/>
              </w:rPr>
              <w:t>m takes the legacy values, i.e., 1,2,4,8,10,12,14.</w:t>
            </w:r>
          </w:p>
          <w:p w14:paraId="73F9E0C6" w14:textId="77777777" w:rsidR="00B33B06" w:rsidRPr="00B33B06" w:rsidRDefault="00B33B06" w:rsidP="00B33B06">
            <w:pPr>
              <w:rPr>
                <w:b/>
                <w:bCs/>
                <w:highlight w:val="green"/>
                <w:lang w:eastAsia="x-none"/>
              </w:rPr>
            </w:pPr>
            <w:r w:rsidRPr="00B33B06">
              <w:rPr>
                <w:b/>
                <w:bCs/>
                <w:highlight w:val="green"/>
                <w:lang w:eastAsia="x-none"/>
              </w:rPr>
              <w:t>Agreement</w:t>
            </w:r>
          </w:p>
          <w:p w14:paraId="543112F3" w14:textId="77777777" w:rsidR="00B33B06" w:rsidRPr="00B33B06" w:rsidRDefault="00B33B06" w:rsidP="00B33B06">
            <w:pPr>
              <w:rPr>
                <w:szCs w:val="20"/>
              </w:rPr>
            </w:pPr>
            <w:r w:rsidRPr="00B33B06">
              <w:rPr>
                <w:iCs/>
                <w:szCs w:val="20"/>
              </w:rPr>
              <w:t xml:space="preserve">For one single SRS resource in </w:t>
            </w:r>
            <w:proofErr w:type="gramStart"/>
            <w:r w:rsidRPr="00B33B06">
              <w:rPr>
                <w:iCs/>
                <w:szCs w:val="20"/>
              </w:rPr>
              <w:t>a</w:t>
            </w:r>
            <w:proofErr w:type="gramEnd"/>
            <w:r w:rsidRPr="00B33B06">
              <w:rPr>
                <w:iCs/>
                <w:szCs w:val="20"/>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B33B06">
              <w:rPr>
                <w:szCs w:val="20"/>
              </w:rPr>
              <w:t xml:space="preserve"> </w:t>
            </w:r>
          </w:p>
          <w:p w14:paraId="79B0DA67" w14:textId="77777777" w:rsidR="00B33B06" w:rsidRPr="00B33B06" w:rsidRDefault="00B33B06" w:rsidP="00B33B06">
            <w:pPr>
              <w:pStyle w:val="ListParagraph"/>
              <w:numPr>
                <w:ilvl w:val="0"/>
                <w:numId w:val="47"/>
              </w:numPr>
              <w:overflowPunct w:val="0"/>
              <w:autoSpaceDE w:val="0"/>
              <w:autoSpaceDN w:val="0"/>
              <w:adjustRightInd w:val="0"/>
              <w:snapToGrid/>
              <w:spacing w:after="180" w:line="240" w:lineRule="auto"/>
              <w:contextualSpacing/>
              <w:textAlignment w:val="baseline"/>
              <w:rPr>
                <w:rFonts w:ascii="Times New Roman" w:hAnsi="Times New Roman"/>
              </w:rPr>
            </w:pPr>
            <w:r w:rsidRPr="00B33B06">
              <w:rPr>
                <w:rFonts w:ascii="Times New Roman" w:hAnsi="Times New Roman"/>
              </w:rPr>
              <w:t>n can be 8</w:t>
            </w:r>
          </w:p>
          <w:p w14:paraId="10B7915D" w14:textId="77777777" w:rsidR="00B33B06" w:rsidRPr="00B33B06" w:rsidRDefault="00B33B06" w:rsidP="00B33B06">
            <w:pPr>
              <w:pStyle w:val="ListParagraph"/>
              <w:numPr>
                <w:ilvl w:val="0"/>
                <w:numId w:val="47"/>
              </w:numPr>
              <w:overflowPunct w:val="0"/>
              <w:autoSpaceDE w:val="0"/>
              <w:autoSpaceDN w:val="0"/>
              <w:adjustRightInd w:val="0"/>
              <w:snapToGrid/>
              <w:spacing w:after="180" w:line="240" w:lineRule="auto"/>
              <w:contextualSpacing/>
              <w:textAlignment w:val="baseline"/>
              <w:rPr>
                <w:rFonts w:ascii="Times New Roman" w:hAnsi="Times New Roman"/>
              </w:rPr>
            </w:pPr>
            <w:r w:rsidRPr="00B33B06">
              <w:rPr>
                <w:rFonts w:ascii="Times New Roman" w:hAnsi="Times New Roman"/>
              </w:rPr>
              <w:t>m takes the legacy values, i.e., 1,2,4,8,10,12,14.</w:t>
            </w:r>
          </w:p>
          <w:p w14:paraId="2B75BEEE" w14:textId="77777777" w:rsidR="00E420A2" w:rsidRPr="00B33B06" w:rsidRDefault="00E420A2" w:rsidP="00361E2C">
            <w:pPr>
              <w:overflowPunct w:val="0"/>
              <w:snapToGrid/>
              <w:spacing w:after="0" w:line="240" w:lineRule="auto"/>
              <w:contextualSpacing/>
              <w:textAlignment w:val="baseline"/>
              <w:rPr>
                <w:lang w:eastAsia="zh-CN"/>
              </w:rPr>
            </w:pPr>
          </w:p>
        </w:tc>
      </w:tr>
    </w:tbl>
    <w:p w14:paraId="7DB52164" w14:textId="77777777" w:rsidR="00E420A2" w:rsidRDefault="00E420A2" w:rsidP="00E420A2">
      <w:pPr>
        <w:rPr>
          <w:lang w:eastAsia="zh-CN"/>
        </w:rPr>
      </w:pPr>
      <w:r>
        <w:rPr>
          <w:lang w:eastAsia="zh-CN"/>
        </w:rPr>
        <w:t xml:space="preserve">It was clear that both codebook and non-codebook based PUSCH shall be supported in Rel-18 for 8Tx UE, then 8Tx SRS for codebook as well as SRS for non-codebook shall be supported in Rel-18. In this section, we provide our views on the enhancements on 8Tx SRS. </w:t>
      </w:r>
    </w:p>
    <w:p w14:paraId="28CEFD81" w14:textId="77777777" w:rsidR="00E420A2" w:rsidRDefault="00E420A2" w:rsidP="00E420A2">
      <w:pPr>
        <w:pStyle w:val="Heading2"/>
        <w:rPr>
          <w:lang w:eastAsia="zh-CN"/>
        </w:rPr>
      </w:pPr>
      <w:r>
        <w:rPr>
          <w:lang w:eastAsia="zh-CN"/>
        </w:rPr>
        <w:t xml:space="preserve">8Tx </w:t>
      </w:r>
      <w:r>
        <w:rPr>
          <w:rFonts w:hint="eastAsia"/>
          <w:lang w:eastAsia="zh-CN"/>
        </w:rPr>
        <w:t>S</w:t>
      </w:r>
      <w:r>
        <w:rPr>
          <w:lang w:eastAsia="zh-CN"/>
        </w:rPr>
        <w:t>RS for codebook</w:t>
      </w:r>
    </w:p>
    <w:p w14:paraId="27E0013A" w14:textId="5BC992F4" w:rsidR="00E420A2" w:rsidRDefault="00E420A2" w:rsidP="00E420A2">
      <w:pPr>
        <w:rPr>
          <w:lang w:eastAsia="zh-CN"/>
        </w:rPr>
      </w:pPr>
      <w:r>
        <w:rPr>
          <w:lang w:eastAsia="zh-CN"/>
        </w:rPr>
        <w:t xml:space="preserve">To support 8Tx SRS for codebook, the straightforward method is to </w:t>
      </w:r>
      <w:proofErr w:type="gramStart"/>
      <w:r>
        <w:rPr>
          <w:lang w:eastAsia="zh-CN"/>
        </w:rPr>
        <w:t>configured</w:t>
      </w:r>
      <w:proofErr w:type="gramEnd"/>
      <w:r>
        <w:rPr>
          <w:lang w:eastAsia="zh-CN"/>
        </w:rPr>
        <w:t xml:space="preserve"> 8 ports </w:t>
      </w:r>
      <w:r w:rsidR="002F4486">
        <w:rPr>
          <w:lang w:eastAsia="zh-CN"/>
        </w:rPr>
        <w:t xml:space="preserve">in </w:t>
      </w:r>
      <w:r>
        <w:rPr>
          <w:lang w:eastAsia="zh-CN"/>
        </w:rPr>
        <w:t xml:space="preserve">a SRS resource. Then all the 8 antenna ports can be sounded by a same SRS resource in one OFDM symbol. The key issue is how to determine the CS and/or Comb offset parameter for different SRS ports. Some configuration examples are provided with to different comb sizes and coherent groups. In the following examples, we assume that antenna port </w:t>
      </w:r>
      <w:r w:rsidRPr="001366D0">
        <w:rPr>
          <w:lang w:eastAsia="zh-CN"/>
        </w:rPr>
        <w:t>1000, 1001, 1004, 1005</w:t>
      </w:r>
      <w:r>
        <w:rPr>
          <w:lang w:eastAsia="zh-CN"/>
        </w:rPr>
        <w:t xml:space="preserve"> are within a same coherent group, and p</w:t>
      </w:r>
      <w:r w:rsidRPr="001366D0">
        <w:rPr>
          <w:lang w:eastAsia="zh-CN"/>
        </w:rPr>
        <w:t>ort 1002, 1003, 1006, 1007</w:t>
      </w:r>
      <w:r w:rsidRPr="006E3AD4">
        <w:rPr>
          <w:lang w:eastAsia="zh-CN"/>
        </w:rPr>
        <w:t xml:space="preserve"> </w:t>
      </w:r>
      <w:r>
        <w:rPr>
          <w:lang w:eastAsia="zh-CN"/>
        </w:rPr>
        <w:t>are within another coherent group; or p</w:t>
      </w:r>
      <w:r w:rsidRPr="001366D0">
        <w:rPr>
          <w:lang w:eastAsia="zh-CN"/>
        </w:rPr>
        <w:t>ort 1000, 1002</w:t>
      </w:r>
      <w:r>
        <w:rPr>
          <w:lang w:eastAsia="zh-CN"/>
        </w:rPr>
        <w:t xml:space="preserve"> are within a 1</w:t>
      </w:r>
      <w:r w:rsidRPr="00916C26">
        <w:rPr>
          <w:vertAlign w:val="superscript"/>
          <w:lang w:eastAsia="zh-CN"/>
        </w:rPr>
        <w:t>st</w:t>
      </w:r>
      <w:r>
        <w:rPr>
          <w:lang w:eastAsia="zh-CN"/>
        </w:rPr>
        <w:t xml:space="preserve"> coherent group, p</w:t>
      </w:r>
      <w:r w:rsidRPr="001366D0">
        <w:rPr>
          <w:lang w:eastAsia="zh-CN"/>
        </w:rPr>
        <w:t>ort 100</w:t>
      </w:r>
      <w:r>
        <w:rPr>
          <w:lang w:eastAsia="zh-CN"/>
        </w:rPr>
        <w:t>1</w:t>
      </w:r>
      <w:r w:rsidRPr="001366D0">
        <w:rPr>
          <w:lang w:eastAsia="zh-CN"/>
        </w:rPr>
        <w:t>, 100</w:t>
      </w:r>
      <w:r>
        <w:rPr>
          <w:lang w:eastAsia="zh-CN"/>
        </w:rPr>
        <w:t>3 are within a 2</w:t>
      </w:r>
      <w:r w:rsidRPr="001C4DAD">
        <w:rPr>
          <w:vertAlign w:val="superscript"/>
          <w:lang w:eastAsia="zh-CN"/>
        </w:rPr>
        <w:t>nd</w:t>
      </w:r>
      <w:r>
        <w:rPr>
          <w:lang w:eastAsia="zh-CN"/>
        </w:rPr>
        <w:t xml:space="preserve"> coherent group, p</w:t>
      </w:r>
      <w:r w:rsidRPr="001366D0">
        <w:rPr>
          <w:lang w:eastAsia="zh-CN"/>
        </w:rPr>
        <w:t>ort 100</w:t>
      </w:r>
      <w:r>
        <w:rPr>
          <w:lang w:eastAsia="zh-CN"/>
        </w:rPr>
        <w:t>4</w:t>
      </w:r>
      <w:r w:rsidRPr="001366D0">
        <w:rPr>
          <w:lang w:eastAsia="zh-CN"/>
        </w:rPr>
        <w:t>, 100</w:t>
      </w:r>
      <w:r>
        <w:rPr>
          <w:lang w:eastAsia="zh-CN"/>
        </w:rPr>
        <w:t>5 are within a 3</w:t>
      </w:r>
      <w:r w:rsidRPr="001C4DAD">
        <w:rPr>
          <w:vertAlign w:val="superscript"/>
          <w:lang w:eastAsia="zh-CN"/>
        </w:rPr>
        <w:t>rd</w:t>
      </w:r>
      <w:r>
        <w:rPr>
          <w:lang w:eastAsia="zh-CN"/>
        </w:rPr>
        <w:t xml:space="preserve"> coherent group and p</w:t>
      </w:r>
      <w:r w:rsidRPr="001366D0">
        <w:rPr>
          <w:lang w:eastAsia="zh-CN"/>
        </w:rPr>
        <w:t>ort 100</w:t>
      </w:r>
      <w:r>
        <w:rPr>
          <w:lang w:eastAsia="zh-CN"/>
        </w:rPr>
        <w:t>6</w:t>
      </w:r>
      <w:r w:rsidRPr="001366D0">
        <w:rPr>
          <w:lang w:eastAsia="zh-CN"/>
        </w:rPr>
        <w:t>, 100</w:t>
      </w:r>
      <w:r>
        <w:rPr>
          <w:lang w:eastAsia="zh-CN"/>
        </w:rPr>
        <w:t>7 are within a 4</w:t>
      </w:r>
      <w:r w:rsidRPr="00E52459">
        <w:rPr>
          <w:vertAlign w:val="superscript"/>
          <w:lang w:eastAsia="zh-CN"/>
        </w:rPr>
        <w:t>th</w:t>
      </w:r>
      <w:r>
        <w:rPr>
          <w:lang w:eastAsia="zh-CN"/>
        </w:rPr>
        <w:t xml:space="preserve"> coherent group:</w:t>
      </w:r>
    </w:p>
    <w:p w14:paraId="579BCCDC" w14:textId="77777777" w:rsidR="00E420A2" w:rsidRPr="001366D0" w:rsidRDefault="00E420A2" w:rsidP="00E420A2">
      <w:pPr>
        <w:pStyle w:val="ListParagraph"/>
        <w:numPr>
          <w:ilvl w:val="0"/>
          <w:numId w:val="21"/>
        </w:numPr>
        <w:tabs>
          <w:tab w:val="num" w:pos="851"/>
        </w:tabs>
        <w:rPr>
          <w:rFonts w:ascii="Times New Roman" w:hAnsi="Times New Roman"/>
          <w:lang w:eastAsia="zh-CN"/>
        </w:rPr>
      </w:pPr>
      <w:r w:rsidRPr="001366D0">
        <w:rPr>
          <w:rFonts w:ascii="Times New Roman" w:hAnsi="Times New Roman"/>
          <w:lang w:eastAsia="zh-CN"/>
        </w:rPr>
        <w:t xml:space="preserve">For </w:t>
      </w:r>
      <w:r w:rsidRPr="001366D0">
        <w:rPr>
          <w:rFonts w:ascii="Times New Roman" w:hAnsi="Times New Roman"/>
          <w:i/>
          <w:iCs/>
          <w:lang w:eastAsia="zh-CN"/>
        </w:rPr>
        <w:t>K</w:t>
      </w:r>
      <w:r w:rsidRPr="001366D0">
        <w:rPr>
          <w:rFonts w:ascii="Times New Roman" w:hAnsi="Times New Roman"/>
          <w:vertAlign w:val="subscript"/>
          <w:lang w:eastAsia="zh-CN"/>
        </w:rPr>
        <w:t>TC</w:t>
      </w:r>
      <w:r w:rsidRPr="001366D0">
        <w:rPr>
          <w:rFonts w:ascii="Times New Roman" w:hAnsi="Times New Roman"/>
          <w:lang w:eastAsia="zh-CN"/>
        </w:rPr>
        <w:t xml:space="preserve">=2 with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=8, 2 Comb offset + 4 CS for 8 Tx ports are required for a </w:t>
      </w:r>
      <w:proofErr w:type="gramStart"/>
      <w:r w:rsidRPr="001366D0">
        <w:rPr>
          <w:rFonts w:ascii="Times New Roman" w:hAnsi="Times New Roman"/>
          <w:lang w:eastAsia="zh-CN"/>
        </w:rPr>
        <w:t>SRS resources</w:t>
      </w:r>
      <w:proofErr w:type="gramEnd"/>
      <w:r w:rsidRPr="001366D0">
        <w:rPr>
          <w:rFonts w:ascii="Times New Roman" w:hAnsi="Times New Roman"/>
          <w:lang w:eastAsia="zh-CN"/>
        </w:rPr>
        <w:t>, e.g.,</w:t>
      </w:r>
    </w:p>
    <w:p w14:paraId="0F0EF602" w14:textId="77777777" w:rsidR="00E420A2" w:rsidRPr="001366D0" w:rsidRDefault="00E420A2" w:rsidP="00E420A2">
      <w:pPr>
        <w:pStyle w:val="ListParagraph"/>
        <w:numPr>
          <w:ilvl w:val="1"/>
          <w:numId w:val="23"/>
        </w:numPr>
        <w:rPr>
          <w:rFonts w:ascii="Times New Roman" w:hAnsi="Times New Roman"/>
          <w:lang w:eastAsia="zh-CN"/>
        </w:rPr>
      </w:pPr>
      <w:r w:rsidRPr="001366D0">
        <w:rPr>
          <w:rFonts w:ascii="Times New Roman" w:hAnsi="Times New Roman"/>
          <w:lang w:eastAsia="zh-CN"/>
        </w:rPr>
        <w:lastRenderedPageBreak/>
        <w:t>Port</w:t>
      </w:r>
      <w:r>
        <w:rPr>
          <w:rFonts w:ascii="Times New Roman" w:hAnsi="Times New Roman"/>
          <w:lang w:eastAsia="zh-CN"/>
        </w:rPr>
        <w:t>s</w:t>
      </w:r>
      <w:r w:rsidRPr="001366D0">
        <w:rPr>
          <w:rFonts w:ascii="Times New Roman" w:hAnsi="Times New Roman"/>
          <w:lang w:eastAsia="zh-CN"/>
        </w:rPr>
        <w:t xml:space="preserve"> 1000, 1001, 1004, 1005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+2</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+4</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+6</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4C005549" w14:textId="77777777" w:rsidR="00E420A2" w:rsidRPr="001366D0" w:rsidRDefault="00E420A2" w:rsidP="00E420A2">
      <w:pPr>
        <w:pStyle w:val="ListParagraph"/>
        <w:numPr>
          <w:ilvl w:val="1"/>
          <w:numId w:val="23"/>
        </w:numPr>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1002, 1003, 1006, 1007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+2</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+4</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+6</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color w:val="000000"/>
          <w:lang w:eastAsia="zh-CN"/>
        </w:rPr>
        <w:t xml:space="preserve">+1) mod </w:t>
      </w:r>
      <w:r w:rsidRPr="001366D0">
        <w:rPr>
          <w:rFonts w:ascii="Times New Roman" w:hAnsi="Times New Roman"/>
          <w:i/>
          <w:iCs/>
          <w:lang w:eastAsia="zh-CN"/>
        </w:rPr>
        <w:t>K</w:t>
      </w:r>
      <w:r w:rsidRPr="001366D0">
        <w:rPr>
          <w:rFonts w:ascii="Times New Roman" w:hAnsi="Times New Roman"/>
          <w:vertAlign w:val="subscript"/>
          <w:lang w:eastAsia="zh-CN"/>
        </w:rPr>
        <w:t>TC</w:t>
      </w:r>
    </w:p>
    <w:p w14:paraId="43D4B1F4" w14:textId="77777777" w:rsidR="00E420A2" w:rsidRPr="001366D0" w:rsidRDefault="00E420A2" w:rsidP="00E420A2">
      <w:pPr>
        <w:pStyle w:val="ListParagraph"/>
        <w:numPr>
          <w:ilvl w:val="0"/>
          <w:numId w:val="21"/>
        </w:numPr>
        <w:tabs>
          <w:tab w:val="num" w:pos="851"/>
        </w:tabs>
        <w:rPr>
          <w:rFonts w:ascii="Times New Roman" w:hAnsi="Times New Roman"/>
          <w:lang w:eastAsia="zh-CN"/>
        </w:rPr>
      </w:pPr>
      <w:r w:rsidRPr="001366D0">
        <w:rPr>
          <w:rFonts w:ascii="Times New Roman" w:hAnsi="Times New Roman"/>
          <w:lang w:eastAsia="zh-CN"/>
        </w:rPr>
        <w:t xml:space="preserve">For </w:t>
      </w:r>
      <w:r w:rsidRPr="001366D0">
        <w:rPr>
          <w:rFonts w:ascii="Times New Roman" w:hAnsi="Times New Roman"/>
          <w:i/>
          <w:iCs/>
          <w:lang w:eastAsia="zh-CN"/>
        </w:rPr>
        <w:t>K</w:t>
      </w:r>
      <w:r w:rsidRPr="001366D0">
        <w:rPr>
          <w:rFonts w:ascii="Times New Roman" w:hAnsi="Times New Roman"/>
          <w:vertAlign w:val="subscript"/>
          <w:lang w:eastAsia="zh-CN"/>
        </w:rPr>
        <w:t>TC</w:t>
      </w:r>
      <w:r w:rsidRPr="001366D0">
        <w:rPr>
          <w:rFonts w:ascii="Times New Roman" w:hAnsi="Times New Roman"/>
          <w:lang w:eastAsia="zh-CN"/>
        </w:rPr>
        <w:t xml:space="preserve">=4 with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=12, the following two schemes can be </w:t>
      </w:r>
      <w:r>
        <w:rPr>
          <w:rFonts w:ascii="Times New Roman" w:hAnsi="Times New Roman"/>
          <w:lang w:eastAsia="zh-CN"/>
        </w:rPr>
        <w:t>used</w:t>
      </w:r>
    </w:p>
    <w:p w14:paraId="51BBAEB6" w14:textId="77777777" w:rsidR="00E420A2" w:rsidRPr="001366D0" w:rsidRDefault="00E420A2" w:rsidP="00E420A2">
      <w:pPr>
        <w:pStyle w:val="ListParagraph"/>
        <w:numPr>
          <w:ilvl w:val="1"/>
          <w:numId w:val="21"/>
        </w:numPr>
        <w:tabs>
          <w:tab w:val="num" w:pos="851"/>
        </w:tabs>
        <w:rPr>
          <w:rFonts w:ascii="Times New Roman" w:hAnsi="Times New Roman"/>
          <w:lang w:eastAsia="zh-CN"/>
        </w:rPr>
      </w:pPr>
      <w:r w:rsidRPr="001366D0">
        <w:rPr>
          <w:rFonts w:ascii="Times New Roman" w:hAnsi="Times New Roman"/>
          <w:lang w:eastAsia="zh-CN"/>
        </w:rPr>
        <w:t>Scheme 1: 2 Comb offset + 4 CS for 8 Tx ports, e.g.,</w:t>
      </w:r>
    </w:p>
    <w:p w14:paraId="282A6A7D" w14:textId="77777777" w:rsidR="00E420A2" w:rsidRPr="001366D0" w:rsidRDefault="00E420A2" w:rsidP="00E420A2">
      <w:pPr>
        <w:pStyle w:val="ListParagraph"/>
        <w:numPr>
          <w:ilvl w:val="2"/>
          <w:numId w:val="21"/>
        </w:numPr>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1000, 1001, 1004, 1005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7E44063D" w14:textId="77777777" w:rsidR="00E420A2" w:rsidRPr="001366D0" w:rsidRDefault="00E420A2" w:rsidP="00E420A2">
      <w:pPr>
        <w:pStyle w:val="ListParagraph"/>
        <w:numPr>
          <w:ilvl w:val="2"/>
          <w:numId w:val="21"/>
        </w:numPr>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1002, 1003, 1006, 1007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+2)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12B04148" w14:textId="77777777" w:rsidR="00E420A2" w:rsidRPr="001366D0" w:rsidRDefault="00E420A2" w:rsidP="00E420A2">
      <w:pPr>
        <w:pStyle w:val="ListParagraph"/>
        <w:numPr>
          <w:ilvl w:val="1"/>
          <w:numId w:val="21"/>
        </w:numPr>
        <w:tabs>
          <w:tab w:val="num" w:pos="851"/>
        </w:tabs>
        <w:rPr>
          <w:rFonts w:ascii="Times New Roman" w:hAnsi="Times New Roman"/>
          <w:lang w:eastAsia="zh-CN"/>
        </w:rPr>
      </w:pPr>
      <w:r w:rsidRPr="001366D0">
        <w:rPr>
          <w:rFonts w:ascii="Times New Roman" w:hAnsi="Times New Roman"/>
          <w:lang w:eastAsia="zh-CN"/>
        </w:rPr>
        <w:t>Scheme 2: 4 Comb offset +4 CS for 8 Tx ports, e.g.,</w:t>
      </w:r>
    </w:p>
    <w:p w14:paraId="0EC52906" w14:textId="77777777" w:rsidR="00E420A2" w:rsidRPr="001366D0" w:rsidRDefault="00E420A2" w:rsidP="00E420A2">
      <w:pPr>
        <w:pStyle w:val="ListParagraph"/>
        <w:numPr>
          <w:ilvl w:val="2"/>
          <w:numId w:val="21"/>
        </w:numPr>
        <w:rPr>
          <w:rFonts w:ascii="Times New Roman" w:hAnsi="Times New Roman"/>
          <w:lang w:eastAsia="zh-CN"/>
        </w:rPr>
      </w:pPr>
      <w:r w:rsidRPr="001366D0">
        <w:rPr>
          <w:rFonts w:ascii="Times New Roman" w:hAnsi="Times New Roman"/>
          <w:lang w:eastAsia="zh-CN"/>
        </w:rPr>
        <w:t xml:space="preserve">If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 &lt; 6,</w:t>
      </w:r>
    </w:p>
    <w:p w14:paraId="3CC371B1" w14:textId="77777777" w:rsidR="00E420A2" w:rsidRPr="001366D0" w:rsidRDefault="00E420A2" w:rsidP="00E420A2">
      <w:pPr>
        <w:pStyle w:val="ListParagraph"/>
        <w:ind w:left="1680"/>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1000, 1001, 1004, 1005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30ED7B14" w14:textId="77777777" w:rsidR="00E420A2" w:rsidRPr="001366D0" w:rsidRDefault="00E420A2" w:rsidP="00E420A2">
      <w:pPr>
        <w:pStyle w:val="ListParagraph"/>
        <w:ind w:left="1680"/>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1002, 1003, 1006, 1007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+2)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219777B3" w14:textId="77777777" w:rsidR="00E420A2" w:rsidRPr="001366D0" w:rsidRDefault="00E420A2" w:rsidP="00E420A2">
      <w:pPr>
        <w:pStyle w:val="ListParagraph"/>
        <w:numPr>
          <w:ilvl w:val="2"/>
          <w:numId w:val="21"/>
        </w:numPr>
        <w:rPr>
          <w:rFonts w:ascii="Times New Roman" w:hAnsi="Times New Roman"/>
          <w:lang w:eastAsia="zh-CN"/>
        </w:rPr>
      </w:pPr>
      <w:r w:rsidRPr="001366D0">
        <w:rPr>
          <w:rFonts w:ascii="Times New Roman" w:hAnsi="Times New Roman"/>
          <w:lang w:eastAsia="zh-CN"/>
        </w:rPr>
        <w:t xml:space="preserve">If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 &gt;= 6,</w:t>
      </w:r>
    </w:p>
    <w:p w14:paraId="4AD7C1CD" w14:textId="77777777" w:rsidR="00E420A2" w:rsidRPr="001366D0" w:rsidRDefault="00E420A2" w:rsidP="00E420A2">
      <w:pPr>
        <w:pStyle w:val="ListParagraph"/>
        <w:ind w:left="1680"/>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1000, 1002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5232C304" w14:textId="77777777" w:rsidR="00E420A2" w:rsidRPr="001366D0" w:rsidRDefault="00E420A2" w:rsidP="00E420A2">
      <w:pPr>
        <w:pStyle w:val="ListParagraph"/>
        <w:ind w:left="1680"/>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1001, 1003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+1)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00705FBA" w14:textId="77777777" w:rsidR="00E420A2" w:rsidRPr="001366D0" w:rsidRDefault="00E420A2" w:rsidP="00E420A2">
      <w:pPr>
        <w:pStyle w:val="ListParagraph"/>
        <w:ind w:left="1680"/>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1004, 1006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+2)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72150BEE" w14:textId="77777777" w:rsidR="00E420A2" w:rsidRPr="001366D0" w:rsidRDefault="00E420A2" w:rsidP="00E420A2">
      <w:pPr>
        <w:pStyle w:val="ListParagraph"/>
        <w:ind w:left="1680"/>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1005, 1007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+3)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2C778D7E" w14:textId="77777777" w:rsidR="00E420A2" w:rsidRPr="001366D0" w:rsidRDefault="00E420A2" w:rsidP="00E420A2">
      <w:pPr>
        <w:pStyle w:val="ListParagraph"/>
        <w:numPr>
          <w:ilvl w:val="0"/>
          <w:numId w:val="21"/>
        </w:numPr>
        <w:tabs>
          <w:tab w:val="num" w:pos="851"/>
        </w:tabs>
        <w:rPr>
          <w:rFonts w:ascii="Times New Roman" w:hAnsi="Times New Roman"/>
          <w:lang w:eastAsia="zh-CN"/>
        </w:rPr>
      </w:pPr>
      <w:r w:rsidRPr="001366D0">
        <w:rPr>
          <w:rFonts w:ascii="Times New Roman" w:hAnsi="Times New Roman"/>
          <w:lang w:eastAsia="zh-CN"/>
        </w:rPr>
        <w:t xml:space="preserve">For </w:t>
      </w:r>
      <w:r w:rsidRPr="001366D0">
        <w:rPr>
          <w:rFonts w:ascii="Times New Roman" w:hAnsi="Times New Roman"/>
          <w:i/>
          <w:iCs/>
          <w:lang w:eastAsia="zh-CN"/>
        </w:rPr>
        <w:t>K</w:t>
      </w:r>
      <w:r w:rsidRPr="001366D0">
        <w:rPr>
          <w:rFonts w:ascii="Times New Roman" w:hAnsi="Times New Roman"/>
          <w:vertAlign w:val="subscript"/>
          <w:lang w:eastAsia="zh-CN"/>
        </w:rPr>
        <w:t>TC</w:t>
      </w:r>
      <w:r w:rsidRPr="001366D0">
        <w:rPr>
          <w:rFonts w:ascii="Times New Roman" w:hAnsi="Times New Roman"/>
          <w:lang w:eastAsia="zh-CN"/>
        </w:rPr>
        <w:t xml:space="preserve">=8 with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=6, 4 Comb</w:t>
      </w:r>
      <w:r>
        <w:rPr>
          <w:rFonts w:ascii="Times New Roman" w:hAnsi="Times New Roman"/>
          <w:lang w:eastAsia="zh-CN"/>
        </w:rPr>
        <w:t xml:space="preserve"> offset</w:t>
      </w:r>
      <w:r w:rsidRPr="001366D0">
        <w:rPr>
          <w:rFonts w:ascii="Times New Roman" w:hAnsi="Times New Roman"/>
          <w:lang w:eastAsia="zh-CN"/>
        </w:rPr>
        <w:t>+ 2 CS for 8 Tx ports, e.g.,</w:t>
      </w:r>
    </w:p>
    <w:p w14:paraId="017BECAD" w14:textId="77777777" w:rsidR="00E420A2" w:rsidRPr="001366D0" w:rsidRDefault="00E420A2" w:rsidP="00E420A2">
      <w:pPr>
        <w:pStyle w:val="ListParagraph"/>
        <w:numPr>
          <w:ilvl w:val="1"/>
          <w:numId w:val="21"/>
        </w:numPr>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1000, 1002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0A334A6B" w14:textId="77777777" w:rsidR="00E420A2" w:rsidRPr="001366D0" w:rsidRDefault="00E420A2" w:rsidP="00E420A2">
      <w:pPr>
        <w:pStyle w:val="ListParagraph"/>
        <w:numPr>
          <w:ilvl w:val="1"/>
          <w:numId w:val="21"/>
        </w:numPr>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1001, 1003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+2)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6CBAACBB" w14:textId="77777777" w:rsidR="00E420A2" w:rsidRPr="001366D0" w:rsidRDefault="00E420A2" w:rsidP="00E420A2">
      <w:pPr>
        <w:pStyle w:val="ListParagraph"/>
        <w:numPr>
          <w:ilvl w:val="1"/>
          <w:numId w:val="21"/>
        </w:numPr>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1004, 1006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+4)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508180AD" w14:textId="77777777" w:rsidR="00E420A2" w:rsidRPr="003E3725" w:rsidRDefault="00E420A2" w:rsidP="00E420A2">
      <w:pPr>
        <w:pStyle w:val="ListParagraph"/>
        <w:numPr>
          <w:ilvl w:val="1"/>
          <w:numId w:val="21"/>
        </w:numPr>
        <w:rPr>
          <w:rFonts w:ascii="Times New Roman" w:hAnsi="Times New Roman"/>
          <w:lang w:eastAsia="zh-CN"/>
        </w:rPr>
      </w:pPr>
      <w:r w:rsidRPr="001366D0">
        <w:rPr>
          <w:rFonts w:ascii="Times New Roman" w:hAnsi="Times New Roman"/>
          <w:lang w:eastAsia="zh-CN"/>
        </w:rPr>
        <w:t>Port</w:t>
      </w:r>
      <w:r>
        <w:rPr>
          <w:rFonts w:ascii="Times New Roman" w:hAnsi="Times New Roman"/>
          <w:lang w:eastAsia="zh-CN"/>
        </w:rPr>
        <w:t>s</w:t>
      </w:r>
      <w:r w:rsidRPr="001366D0">
        <w:rPr>
          <w:rFonts w:ascii="Times New Roman" w:hAnsi="Times New Roman"/>
          <w:lang w:eastAsia="zh-CN"/>
        </w:rPr>
        <w:t xml:space="preserve"> 1005, 1007 </w:t>
      </w:r>
      <w:r>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+6)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13323CF3" w14:textId="77777777" w:rsidR="00E420A2" w:rsidRPr="00201D3B" w:rsidRDefault="00E420A2" w:rsidP="00E420A2">
      <w:pPr>
        <w:rPr>
          <w:lang w:eastAsia="zh-CN"/>
        </w:rPr>
      </w:pPr>
    </w:p>
    <w:p w14:paraId="0958F06D" w14:textId="77777777" w:rsidR="00E420A2" w:rsidRPr="00EE5714" w:rsidRDefault="00E420A2" w:rsidP="00E420A2">
      <w:pPr>
        <w:pStyle w:val="Proposal"/>
        <w:tabs>
          <w:tab w:val="clear" w:pos="1701"/>
          <w:tab w:val="clear" w:pos="1844"/>
          <w:tab w:val="num" w:pos="1134"/>
        </w:tabs>
        <w:spacing w:after="160" w:line="256" w:lineRule="auto"/>
        <w:ind w:left="1134" w:hanging="1134"/>
        <w:jc w:val="both"/>
        <w:rPr>
          <w:rFonts w:cstheme="minorHAnsi"/>
          <w:i/>
          <w:iCs/>
          <w:lang w:eastAsia="zh-CN"/>
        </w:rPr>
      </w:pPr>
      <w:r w:rsidRPr="00EE5714">
        <w:rPr>
          <w:rFonts w:cstheme="minorHAnsi"/>
          <w:i/>
          <w:iCs/>
          <w:lang w:eastAsia="zh-CN"/>
        </w:rPr>
        <w:t xml:space="preserve"> For a SRS resource configured with 8 SRS port, considering the configurations </w:t>
      </w:r>
    </w:p>
    <w:p w14:paraId="340C3747" w14:textId="77777777" w:rsidR="00E420A2" w:rsidRPr="00EE5714" w:rsidRDefault="00E420A2" w:rsidP="00E420A2">
      <w:pPr>
        <w:pStyle w:val="Proposal"/>
        <w:numPr>
          <w:ilvl w:val="3"/>
          <w:numId w:val="21"/>
        </w:numPr>
        <w:tabs>
          <w:tab w:val="clear" w:pos="1701"/>
          <w:tab w:val="clear" w:pos="1844"/>
          <w:tab w:val="num" w:pos="1304"/>
        </w:tabs>
        <w:spacing w:after="160" w:line="256" w:lineRule="auto"/>
        <w:jc w:val="both"/>
        <w:rPr>
          <w:rFonts w:cstheme="minorHAnsi"/>
          <w:i/>
          <w:iCs/>
          <w:lang w:eastAsia="zh-CN"/>
        </w:rPr>
      </w:pPr>
      <w:r w:rsidRPr="00EE5714">
        <w:rPr>
          <w:rFonts w:cstheme="minorHAnsi"/>
          <w:i/>
          <w:iCs/>
          <w:lang w:eastAsia="zh-CN"/>
        </w:rPr>
        <w:t>For K</w:t>
      </w:r>
      <w:r w:rsidRPr="00EE5714">
        <w:rPr>
          <w:rFonts w:cstheme="minorHAnsi"/>
          <w:i/>
          <w:iCs/>
          <w:vertAlign w:val="subscript"/>
          <w:lang w:eastAsia="zh-CN"/>
        </w:rPr>
        <w:t>TC</w:t>
      </w:r>
      <w:r w:rsidRPr="00EE5714">
        <w:rPr>
          <w:rFonts w:cstheme="minorHAnsi"/>
          <w:i/>
          <w:iCs/>
          <w:lang w:eastAsia="zh-CN"/>
        </w:rPr>
        <w:t xml:space="preserve">=2 with </w:t>
      </w:r>
      <m:oMath>
        <m:sSubSup>
          <m:sSubSupPr>
            <m:ctrlPr>
              <w:rPr>
                <w:rFonts w:ascii="Cambria Math" w:hAnsi="Cambria Math" w:cstheme="minorHAnsi"/>
                <w:i/>
                <w:iCs/>
                <w:lang w:eastAsia="zh-CN"/>
              </w:rPr>
            </m:ctrlPr>
          </m:sSubSupPr>
          <m:e>
            <m:r>
              <m:rPr>
                <m:sty m:val="bi"/>
              </m:rPr>
              <w:rPr>
                <w:rFonts w:ascii="Cambria Math" w:hAnsi="Cambria Math" w:cstheme="minorHAnsi"/>
                <w:lang w:eastAsia="zh-CN"/>
              </w:rPr>
              <m:t>n</m:t>
            </m:r>
          </m:e>
          <m:sub>
            <m:r>
              <m:rPr>
                <m:nor/>
              </m:rPr>
              <w:rPr>
                <w:rFonts w:cstheme="minorHAnsi"/>
                <w:i/>
                <w:iCs/>
                <w:lang w:eastAsia="zh-CN"/>
              </w:rPr>
              <m:t>SRS</m:t>
            </m:r>
          </m:sub>
          <m:sup>
            <m:r>
              <m:rPr>
                <m:nor/>
              </m:rPr>
              <w:rPr>
                <w:rFonts w:cstheme="minorHAnsi"/>
                <w:i/>
                <w:iCs/>
                <w:lang w:eastAsia="zh-CN"/>
              </w:rPr>
              <m:t>cs</m:t>
            </m:r>
            <m:r>
              <m:rPr>
                <m:sty m:val="bi"/>
              </m:rPr>
              <w:rPr>
                <w:rFonts w:ascii="Cambria Math" w:hAnsi="Cambria Math" w:cstheme="minorHAnsi"/>
                <w:lang w:eastAsia="zh-CN"/>
              </w:rPr>
              <m:t>,</m:t>
            </m:r>
            <m:r>
              <m:rPr>
                <m:nor/>
              </m:rPr>
              <w:rPr>
                <w:rFonts w:cstheme="minorHAnsi"/>
                <w:i/>
                <w:iCs/>
                <w:lang w:eastAsia="zh-CN"/>
              </w:rPr>
              <m:t>max</m:t>
            </m:r>
          </m:sup>
        </m:sSubSup>
      </m:oMath>
      <w:r w:rsidRPr="00EE5714">
        <w:rPr>
          <w:rFonts w:cstheme="minorHAnsi"/>
          <w:i/>
          <w:iCs/>
          <w:lang w:eastAsia="zh-CN"/>
        </w:rPr>
        <w:t>=8, 2 Comb offset + 4 CS</w:t>
      </w:r>
    </w:p>
    <w:p w14:paraId="53B162AD" w14:textId="77777777" w:rsidR="00E420A2" w:rsidRPr="00EE5714" w:rsidRDefault="00E420A2" w:rsidP="00E420A2">
      <w:pPr>
        <w:pStyle w:val="Proposal"/>
        <w:numPr>
          <w:ilvl w:val="3"/>
          <w:numId w:val="21"/>
        </w:numPr>
        <w:tabs>
          <w:tab w:val="clear" w:pos="1701"/>
          <w:tab w:val="clear" w:pos="1844"/>
          <w:tab w:val="num" w:pos="1304"/>
        </w:tabs>
        <w:spacing w:after="160" w:line="256" w:lineRule="auto"/>
        <w:jc w:val="both"/>
        <w:rPr>
          <w:rFonts w:cstheme="minorHAnsi"/>
          <w:i/>
          <w:iCs/>
          <w:lang w:eastAsia="zh-CN"/>
        </w:rPr>
      </w:pPr>
      <w:r w:rsidRPr="00EE5714">
        <w:rPr>
          <w:rFonts w:cstheme="minorHAnsi"/>
          <w:i/>
          <w:iCs/>
          <w:lang w:eastAsia="zh-CN"/>
        </w:rPr>
        <w:t>For K</w:t>
      </w:r>
      <w:r w:rsidRPr="00EE5714">
        <w:rPr>
          <w:rFonts w:cstheme="minorHAnsi"/>
          <w:i/>
          <w:iCs/>
          <w:vertAlign w:val="subscript"/>
          <w:lang w:eastAsia="zh-CN"/>
        </w:rPr>
        <w:t>TC</w:t>
      </w:r>
      <w:r w:rsidRPr="00EE5714">
        <w:rPr>
          <w:rFonts w:cstheme="minorHAnsi"/>
          <w:i/>
          <w:iCs/>
          <w:lang w:eastAsia="zh-CN"/>
        </w:rPr>
        <w:t xml:space="preserve">=4 with </w:t>
      </w:r>
      <m:oMath>
        <m:sSubSup>
          <m:sSubSupPr>
            <m:ctrlPr>
              <w:rPr>
                <w:rFonts w:ascii="Cambria Math" w:hAnsi="Cambria Math" w:cstheme="minorHAnsi"/>
                <w:i/>
                <w:iCs/>
                <w:lang w:eastAsia="zh-CN"/>
              </w:rPr>
            </m:ctrlPr>
          </m:sSubSupPr>
          <m:e>
            <m:r>
              <m:rPr>
                <m:sty m:val="bi"/>
              </m:rPr>
              <w:rPr>
                <w:rFonts w:ascii="Cambria Math" w:hAnsi="Cambria Math" w:cstheme="minorHAnsi"/>
                <w:lang w:eastAsia="zh-CN"/>
              </w:rPr>
              <m:t>n</m:t>
            </m:r>
          </m:e>
          <m:sub>
            <m:r>
              <m:rPr>
                <m:nor/>
              </m:rPr>
              <w:rPr>
                <w:rFonts w:cstheme="minorHAnsi"/>
                <w:i/>
                <w:iCs/>
                <w:lang w:eastAsia="zh-CN"/>
              </w:rPr>
              <m:t>SRS</m:t>
            </m:r>
          </m:sub>
          <m:sup>
            <m:r>
              <m:rPr>
                <m:nor/>
              </m:rPr>
              <w:rPr>
                <w:rFonts w:cstheme="minorHAnsi"/>
                <w:i/>
                <w:iCs/>
                <w:lang w:eastAsia="zh-CN"/>
              </w:rPr>
              <m:t>cs</m:t>
            </m:r>
            <m:r>
              <m:rPr>
                <m:sty m:val="bi"/>
              </m:rPr>
              <w:rPr>
                <w:rFonts w:ascii="Cambria Math" w:hAnsi="Cambria Math" w:cstheme="minorHAnsi"/>
                <w:lang w:eastAsia="zh-CN"/>
              </w:rPr>
              <m:t>,</m:t>
            </m:r>
            <m:r>
              <m:rPr>
                <m:nor/>
              </m:rPr>
              <w:rPr>
                <w:rFonts w:cstheme="minorHAnsi"/>
                <w:i/>
                <w:iCs/>
                <w:lang w:eastAsia="zh-CN"/>
              </w:rPr>
              <m:t>max</m:t>
            </m:r>
          </m:sup>
        </m:sSubSup>
      </m:oMath>
      <w:r w:rsidRPr="00EE5714">
        <w:rPr>
          <w:rFonts w:cstheme="minorHAnsi"/>
          <w:i/>
          <w:iCs/>
          <w:lang w:eastAsia="zh-CN"/>
        </w:rPr>
        <w:t>=12</w:t>
      </w:r>
    </w:p>
    <w:p w14:paraId="5723766A" w14:textId="77777777" w:rsidR="00E420A2" w:rsidRPr="00EE5714" w:rsidRDefault="00E420A2" w:rsidP="00E420A2">
      <w:pPr>
        <w:pStyle w:val="Proposal"/>
        <w:numPr>
          <w:ilvl w:val="4"/>
          <w:numId w:val="21"/>
        </w:numPr>
        <w:tabs>
          <w:tab w:val="clear" w:pos="1701"/>
          <w:tab w:val="clear" w:pos="1844"/>
        </w:tabs>
        <w:spacing w:after="160" w:line="256" w:lineRule="auto"/>
        <w:jc w:val="both"/>
        <w:rPr>
          <w:rFonts w:cstheme="minorHAnsi"/>
          <w:i/>
          <w:iCs/>
          <w:lang w:eastAsia="zh-CN"/>
        </w:rPr>
      </w:pPr>
      <w:r w:rsidRPr="00EE5714">
        <w:rPr>
          <w:rFonts w:cstheme="minorHAnsi"/>
          <w:i/>
          <w:iCs/>
          <w:lang w:eastAsia="zh-CN"/>
        </w:rPr>
        <w:t xml:space="preserve">2 Comb offset + 4 CS </w:t>
      </w:r>
    </w:p>
    <w:p w14:paraId="0682AC1C" w14:textId="0276190C" w:rsidR="00E420A2" w:rsidRPr="00EE5714" w:rsidRDefault="00E420A2" w:rsidP="00E420A2">
      <w:pPr>
        <w:pStyle w:val="Proposal"/>
        <w:numPr>
          <w:ilvl w:val="4"/>
          <w:numId w:val="21"/>
        </w:numPr>
        <w:tabs>
          <w:tab w:val="clear" w:pos="1701"/>
          <w:tab w:val="clear" w:pos="1844"/>
        </w:tabs>
        <w:spacing w:after="160" w:line="256" w:lineRule="auto"/>
        <w:jc w:val="both"/>
        <w:rPr>
          <w:rFonts w:cstheme="minorHAnsi"/>
          <w:i/>
          <w:iCs/>
          <w:lang w:eastAsia="zh-CN"/>
        </w:rPr>
      </w:pPr>
      <w:r w:rsidRPr="00EE5714">
        <w:rPr>
          <w:rFonts w:cstheme="minorHAnsi"/>
          <w:i/>
          <w:iCs/>
          <w:lang w:eastAsia="zh-CN"/>
        </w:rPr>
        <w:t>4 Comb offset +</w:t>
      </w:r>
      <w:r w:rsidR="002F4486">
        <w:rPr>
          <w:rFonts w:cstheme="minorHAnsi"/>
          <w:i/>
          <w:iCs/>
          <w:lang w:eastAsia="zh-CN"/>
        </w:rPr>
        <w:t>2</w:t>
      </w:r>
      <w:r w:rsidR="002F4486" w:rsidRPr="00EE5714">
        <w:rPr>
          <w:rFonts w:cstheme="minorHAnsi"/>
          <w:i/>
          <w:iCs/>
          <w:lang w:eastAsia="zh-CN"/>
        </w:rPr>
        <w:t xml:space="preserve"> </w:t>
      </w:r>
      <w:r w:rsidRPr="00EE5714">
        <w:rPr>
          <w:rFonts w:cstheme="minorHAnsi"/>
          <w:i/>
          <w:iCs/>
          <w:lang w:eastAsia="zh-CN"/>
        </w:rPr>
        <w:t>CS</w:t>
      </w:r>
    </w:p>
    <w:p w14:paraId="5E115B5A" w14:textId="77777777" w:rsidR="00E420A2" w:rsidRPr="00EE5714" w:rsidRDefault="00E420A2" w:rsidP="00E420A2">
      <w:pPr>
        <w:pStyle w:val="Proposal"/>
        <w:numPr>
          <w:ilvl w:val="3"/>
          <w:numId w:val="21"/>
        </w:numPr>
        <w:tabs>
          <w:tab w:val="clear" w:pos="1701"/>
          <w:tab w:val="clear" w:pos="1844"/>
          <w:tab w:val="num" w:pos="1304"/>
        </w:tabs>
        <w:spacing w:after="160" w:line="256" w:lineRule="auto"/>
        <w:jc w:val="both"/>
        <w:rPr>
          <w:rFonts w:cstheme="minorHAnsi"/>
          <w:i/>
          <w:iCs/>
          <w:lang w:eastAsia="zh-CN"/>
        </w:rPr>
      </w:pPr>
      <w:r w:rsidRPr="00EE5714">
        <w:rPr>
          <w:rFonts w:cstheme="minorHAnsi"/>
          <w:i/>
          <w:iCs/>
          <w:lang w:eastAsia="zh-CN"/>
        </w:rPr>
        <w:t>For K</w:t>
      </w:r>
      <w:r w:rsidRPr="00EE5714">
        <w:rPr>
          <w:rFonts w:cstheme="minorHAnsi"/>
          <w:i/>
          <w:iCs/>
          <w:vertAlign w:val="subscript"/>
          <w:lang w:eastAsia="zh-CN"/>
        </w:rPr>
        <w:t>TC</w:t>
      </w:r>
      <w:r w:rsidRPr="00EE5714">
        <w:rPr>
          <w:rFonts w:cstheme="minorHAnsi"/>
          <w:i/>
          <w:iCs/>
          <w:lang w:eastAsia="zh-CN"/>
        </w:rPr>
        <w:t xml:space="preserve">=8 with </w:t>
      </w:r>
      <m:oMath>
        <m:sSubSup>
          <m:sSubSupPr>
            <m:ctrlPr>
              <w:rPr>
                <w:rFonts w:ascii="Cambria Math" w:hAnsi="Cambria Math" w:cstheme="minorHAnsi"/>
                <w:i/>
                <w:iCs/>
                <w:lang w:eastAsia="zh-CN"/>
              </w:rPr>
            </m:ctrlPr>
          </m:sSubSupPr>
          <m:e>
            <m:r>
              <m:rPr>
                <m:sty m:val="bi"/>
              </m:rPr>
              <w:rPr>
                <w:rFonts w:ascii="Cambria Math" w:hAnsi="Cambria Math" w:cstheme="minorHAnsi"/>
                <w:lang w:eastAsia="zh-CN"/>
              </w:rPr>
              <m:t>n</m:t>
            </m:r>
          </m:e>
          <m:sub>
            <m:r>
              <m:rPr>
                <m:nor/>
              </m:rPr>
              <w:rPr>
                <w:rFonts w:cstheme="minorHAnsi"/>
                <w:i/>
                <w:iCs/>
                <w:lang w:eastAsia="zh-CN"/>
              </w:rPr>
              <m:t>SRS</m:t>
            </m:r>
          </m:sub>
          <m:sup>
            <m:r>
              <m:rPr>
                <m:nor/>
              </m:rPr>
              <w:rPr>
                <w:rFonts w:cstheme="minorHAnsi"/>
                <w:i/>
                <w:iCs/>
                <w:lang w:eastAsia="zh-CN"/>
              </w:rPr>
              <m:t>cs</m:t>
            </m:r>
            <m:r>
              <m:rPr>
                <m:sty m:val="bi"/>
              </m:rPr>
              <w:rPr>
                <w:rFonts w:ascii="Cambria Math" w:hAnsi="Cambria Math" w:cstheme="minorHAnsi"/>
                <w:lang w:eastAsia="zh-CN"/>
              </w:rPr>
              <m:t>,</m:t>
            </m:r>
            <m:r>
              <m:rPr>
                <m:nor/>
              </m:rPr>
              <w:rPr>
                <w:rFonts w:cstheme="minorHAnsi"/>
                <w:i/>
                <w:iCs/>
                <w:lang w:eastAsia="zh-CN"/>
              </w:rPr>
              <m:t>max</m:t>
            </m:r>
          </m:sup>
        </m:sSubSup>
      </m:oMath>
      <w:r w:rsidRPr="00EE5714">
        <w:rPr>
          <w:rFonts w:cstheme="minorHAnsi"/>
          <w:i/>
          <w:iCs/>
          <w:lang w:eastAsia="zh-CN"/>
        </w:rPr>
        <w:t>=6, 4 Comb offset + 2 CS</w:t>
      </w:r>
    </w:p>
    <w:p w14:paraId="5AEA79D7" w14:textId="77777777" w:rsidR="00E420A2" w:rsidRDefault="00E420A2" w:rsidP="00E420A2">
      <w:pPr>
        <w:rPr>
          <w:bCs/>
        </w:rPr>
      </w:pPr>
      <w:r>
        <w:rPr>
          <w:bCs/>
        </w:rPr>
        <w:t xml:space="preserve">Considering the fact that 8 orthogonal resources will be used for </w:t>
      </w:r>
      <w:proofErr w:type="gramStart"/>
      <w:r>
        <w:rPr>
          <w:bCs/>
        </w:rPr>
        <w:t>a</w:t>
      </w:r>
      <w:proofErr w:type="gramEnd"/>
      <w:r>
        <w:rPr>
          <w:bCs/>
        </w:rPr>
        <w:t xml:space="preserve"> SRS resource with 8 SRS ports, the total number of UEs supporting 8 SRS ports on the same PRB set in a cell is limited. For example, a total number of 48 orthogonal resources are available for SRS, and up to six 8TX UE can be multiplexed on a same set of PRBs for UL sounding. To further increase the SRS capacity, SRS port multiplexed with TD-OCC is a method and has been discussed in section 2.2.2. </w:t>
      </w:r>
    </w:p>
    <w:p w14:paraId="70510764" w14:textId="00CD0413" w:rsidR="00E420A2" w:rsidRDefault="00E420A2" w:rsidP="00E420A2">
      <w:pPr>
        <w:rPr>
          <w:lang w:eastAsia="zh-CN"/>
        </w:rPr>
      </w:pPr>
      <w:r>
        <w:rPr>
          <w:bCs/>
        </w:rPr>
        <w:lastRenderedPageBreak/>
        <w:t xml:space="preserve">Another possible solution is to </w:t>
      </w:r>
      <w:proofErr w:type="gramStart"/>
      <w:r>
        <w:rPr>
          <w:bCs/>
        </w:rPr>
        <w:t>sounding</w:t>
      </w:r>
      <w:proofErr w:type="gramEnd"/>
      <w:r>
        <w:rPr>
          <w:bCs/>
        </w:rPr>
        <w:t xml:space="preserve"> 8 antenna ports in multiple SRS resources. For example, all 8 antenna ports can be sounded by two SRS resources transmitted on adjacent OFDM symbols at lease for partial-coherent and non-coherent UE. </w:t>
      </w:r>
      <w:r>
        <w:rPr>
          <w:lang w:eastAsia="zh-CN"/>
        </w:rPr>
        <w:t xml:space="preserve">Since the phase difference between different antennas within different coherent antenna groups are random, the channels corresponding to different coherent antenna groups can be sounded by different SRS resources in different symbols. The channel condition corresponding to different antennas within a same coherent antenna group are correlated and the phase difference between different antennas within a same coherent antenna group are fixed for a </w:t>
      </w:r>
      <w:proofErr w:type="spellStart"/>
      <w:r>
        <w:rPr>
          <w:lang w:eastAsia="zh-CN"/>
        </w:rPr>
        <w:t>channel</w:t>
      </w:r>
      <w:r w:rsidR="00295651">
        <w:rPr>
          <w:lang w:eastAsia="zh-CN"/>
        </w:rPr>
        <w:t>.T</w:t>
      </w:r>
      <w:r>
        <w:rPr>
          <w:lang w:eastAsia="zh-CN"/>
        </w:rPr>
        <w:t>herefore</w:t>
      </w:r>
      <w:proofErr w:type="spellEnd"/>
      <w:r>
        <w:rPr>
          <w:lang w:eastAsia="zh-CN"/>
        </w:rPr>
        <w:t xml:space="preserve">, the channels for antennas within a same coherent antenna group should be sounded together by a same SRS resource. One example is provided as follows. </w:t>
      </w:r>
    </w:p>
    <w:p w14:paraId="6F9582CF" w14:textId="77777777" w:rsidR="00E420A2" w:rsidRPr="00E51348" w:rsidRDefault="00E420A2" w:rsidP="00E420A2">
      <w:pPr>
        <w:rPr>
          <w:b/>
          <w:bCs/>
          <w:u w:val="single"/>
          <w:lang w:eastAsia="zh-CN"/>
        </w:rPr>
      </w:pPr>
      <w:r w:rsidRPr="00E51348">
        <w:rPr>
          <w:b/>
          <w:bCs/>
          <w:u w:val="single"/>
          <w:lang w:eastAsia="zh-CN"/>
        </w:rPr>
        <w:t>Example of sounding 8 antenna port by two SRS resource sets:</w:t>
      </w:r>
    </w:p>
    <w:p w14:paraId="55C8263A" w14:textId="77777777" w:rsidR="00E420A2" w:rsidRPr="00F51C22" w:rsidRDefault="00E420A2" w:rsidP="00E420A2">
      <w:pPr>
        <w:jc w:val="center"/>
        <w:rPr>
          <w:lang w:eastAsia="zh-CN"/>
        </w:rPr>
      </w:pPr>
      <w:r w:rsidRPr="00F51C22">
        <w:rPr>
          <w:lang w:eastAsia="zh-CN"/>
        </w:rPr>
        <w:t>SRS resource#0: SRS antenna port 1000, 1001, 1004, 1005</w:t>
      </w:r>
    </w:p>
    <w:p w14:paraId="7A6F4F9D" w14:textId="77777777" w:rsidR="00E420A2" w:rsidRPr="00F51C22" w:rsidRDefault="00E420A2" w:rsidP="00E420A2">
      <w:pPr>
        <w:jc w:val="center"/>
        <w:rPr>
          <w:lang w:eastAsia="zh-CN"/>
        </w:rPr>
      </w:pPr>
      <w:r w:rsidRPr="00F51C22">
        <w:rPr>
          <w:lang w:eastAsia="zh-CN"/>
        </w:rPr>
        <w:t>SRS resource#1: SRS antenna port 1002, 1003, 1006, 1007</w:t>
      </w:r>
    </w:p>
    <w:p w14:paraId="1B4E445B" w14:textId="77777777" w:rsidR="00E420A2" w:rsidRDefault="00E420A2" w:rsidP="00E420A2">
      <w:pPr>
        <w:rPr>
          <w:lang w:eastAsia="zh-CN"/>
        </w:rPr>
      </w:pPr>
      <w:r>
        <w:rPr>
          <w:lang w:eastAsia="zh-CN"/>
        </w:rPr>
        <w:t>SRS antenna port 1000, 1001, 1004, 1005 belong to the 1</w:t>
      </w:r>
      <w:r w:rsidRPr="004B1EB2">
        <w:rPr>
          <w:vertAlign w:val="superscript"/>
          <w:lang w:eastAsia="zh-CN"/>
        </w:rPr>
        <w:t>st</w:t>
      </w:r>
      <w:r>
        <w:rPr>
          <w:lang w:eastAsia="zh-CN"/>
        </w:rPr>
        <w:t xml:space="preserve"> coherent antenna group are sounded by SRS resource#0 and SRS antenna port 1002, 1003, 1006, 1007 belong to the 2</w:t>
      </w:r>
      <w:r w:rsidRPr="00A72E88">
        <w:rPr>
          <w:vertAlign w:val="superscript"/>
          <w:lang w:eastAsia="zh-CN"/>
        </w:rPr>
        <w:t>nd</w:t>
      </w:r>
      <w:r>
        <w:rPr>
          <w:lang w:eastAsia="zh-CN"/>
        </w:rPr>
        <w:t xml:space="preserve"> coherent antenna group are sounded by SRS resource#1. SRS ports of SRS resource 0 and SRS ports of SRS resource 1 share the same Comb offset and CS. In other words, the SRS port 0, 1, 2, 3 of SRS resource 0 are mapped to SRS antenna port 1000, 1001, 1004, 1005, and the SRS port 0, 1, 2, 3 of SRS resource 1 are mapped to SRS antenna port 1002, 1003, 1006, 1007. It means that SRS resource 0 and SRS resource 1 are associated with different antenna ports. Different from SRS for antenna switching, a gap is not need between different SRS resources and the antenna ports within a same coherent antenna group should be associated with a same SRS resource.</w:t>
      </w:r>
    </w:p>
    <w:p w14:paraId="24A11686" w14:textId="44375555" w:rsidR="00E420A2" w:rsidRPr="00B61A5D" w:rsidRDefault="00E420A2" w:rsidP="00E420A2">
      <w:pPr>
        <w:rPr>
          <w:rFonts w:asciiTheme="minorHAnsi" w:hAnsiTheme="minorHAnsi" w:cstheme="minorHAnsi"/>
          <w:lang w:eastAsia="zh-CN"/>
        </w:rPr>
      </w:pPr>
      <w:r>
        <w:rPr>
          <w:lang w:eastAsia="zh-CN"/>
        </w:rPr>
        <w:t xml:space="preserve">To quickly obtain </w:t>
      </w:r>
      <w:r w:rsidR="00F47E5F">
        <w:rPr>
          <w:lang w:eastAsia="zh-CN"/>
        </w:rPr>
        <w:t>the</w:t>
      </w:r>
      <w:r>
        <w:rPr>
          <w:lang w:eastAsia="zh-CN"/>
        </w:rPr>
        <w:t xml:space="preserve"> complete channel matrix, </w:t>
      </w:r>
      <w:r>
        <w:rPr>
          <w:rFonts w:hint="eastAsia"/>
          <w:lang w:eastAsia="zh-CN"/>
        </w:rPr>
        <w:t>SRS</w:t>
      </w:r>
      <w:r>
        <w:rPr>
          <w:lang w:eastAsia="zh-CN"/>
        </w:rPr>
        <w:t xml:space="preserve"> resources for all 8 antennas sounding are </w:t>
      </w:r>
      <w:r w:rsidR="00F47E5F">
        <w:rPr>
          <w:lang w:eastAsia="zh-CN"/>
        </w:rPr>
        <w:t>better</w:t>
      </w:r>
      <w:r>
        <w:rPr>
          <w:lang w:eastAsia="zh-CN"/>
        </w:rPr>
        <w:t xml:space="preserve"> transmitted </w:t>
      </w:r>
      <w:r>
        <w:rPr>
          <w:rFonts w:hint="eastAsia"/>
          <w:lang w:eastAsia="zh-CN"/>
        </w:rPr>
        <w:t>o</w:t>
      </w:r>
      <w:r>
        <w:rPr>
          <w:lang w:eastAsia="zh-CN"/>
        </w:rPr>
        <w:t xml:space="preserve">n adjacent OFDM symbols. Further, all the SRS resources for all 8 antennas sounding should be configured with the same frequency hopping pattern and repetition parameters and should perform frequency hopping and/or repetition together. For the SRI indication for PUSCH scheduling, each SRI codepoint can be associated with multiple SRS resources for all </w:t>
      </w:r>
      <w:proofErr w:type="gramStart"/>
      <w:r>
        <w:rPr>
          <w:lang w:eastAsia="zh-CN"/>
        </w:rPr>
        <w:t>8 antenna</w:t>
      </w:r>
      <w:proofErr w:type="gramEnd"/>
      <w:r>
        <w:rPr>
          <w:lang w:eastAsia="zh-CN"/>
        </w:rPr>
        <w:t xml:space="preserve"> sounding.</w:t>
      </w:r>
    </w:p>
    <w:p w14:paraId="52E9E6C0" w14:textId="77777777" w:rsidR="00E420A2" w:rsidRPr="00701AE6" w:rsidRDefault="00E420A2" w:rsidP="00E420A2">
      <w:pPr>
        <w:pStyle w:val="Proposal"/>
        <w:tabs>
          <w:tab w:val="clear" w:pos="1701"/>
          <w:tab w:val="clear" w:pos="1844"/>
          <w:tab w:val="num" w:pos="1134"/>
        </w:tabs>
        <w:spacing w:after="160" w:line="256" w:lineRule="auto"/>
        <w:ind w:left="1134" w:hanging="1134"/>
        <w:jc w:val="both"/>
        <w:rPr>
          <w:rFonts w:cstheme="minorHAnsi"/>
          <w:i/>
          <w:iCs/>
          <w:lang w:eastAsia="zh-CN"/>
        </w:rPr>
      </w:pPr>
      <w:r w:rsidRPr="00701AE6">
        <w:rPr>
          <w:rFonts w:cstheme="minorHAnsi" w:hint="eastAsia"/>
          <w:i/>
          <w:iCs/>
          <w:lang w:eastAsia="zh-CN"/>
        </w:rPr>
        <w:t>S</w:t>
      </w:r>
      <w:r w:rsidRPr="00701AE6">
        <w:rPr>
          <w:rFonts w:cstheme="minorHAnsi"/>
          <w:i/>
          <w:iCs/>
          <w:lang w:eastAsia="zh-CN"/>
        </w:rPr>
        <w:t xml:space="preserve">upport to sound 8 antenna port with </w:t>
      </w:r>
      <w:r>
        <w:rPr>
          <w:rFonts w:cstheme="minorHAnsi"/>
          <w:i/>
          <w:iCs/>
          <w:lang w:eastAsia="zh-CN"/>
        </w:rPr>
        <w:t>one or more</w:t>
      </w:r>
      <w:r w:rsidRPr="00701AE6">
        <w:rPr>
          <w:rFonts w:cstheme="minorHAnsi"/>
          <w:i/>
          <w:iCs/>
          <w:lang w:eastAsia="zh-CN"/>
        </w:rPr>
        <w:t xml:space="preserve"> SRS resource</w:t>
      </w:r>
      <w:r>
        <w:rPr>
          <w:rFonts w:cstheme="minorHAnsi"/>
          <w:i/>
          <w:iCs/>
          <w:lang w:eastAsia="zh-CN"/>
        </w:rPr>
        <w:t>s</w:t>
      </w:r>
      <w:r w:rsidRPr="00701AE6">
        <w:rPr>
          <w:rFonts w:cstheme="minorHAnsi"/>
          <w:i/>
          <w:iCs/>
          <w:lang w:eastAsia="zh-CN"/>
        </w:rPr>
        <w:t>.</w:t>
      </w:r>
    </w:p>
    <w:p w14:paraId="724625F2" w14:textId="77777777" w:rsidR="00E420A2" w:rsidRDefault="00E420A2" w:rsidP="00E420A2">
      <w:pPr>
        <w:pStyle w:val="Heading2"/>
        <w:rPr>
          <w:lang w:eastAsia="zh-CN"/>
        </w:rPr>
      </w:pPr>
      <w:r>
        <w:rPr>
          <w:lang w:eastAsia="zh-CN"/>
        </w:rPr>
        <w:t xml:space="preserve">8Tx </w:t>
      </w:r>
      <w:r>
        <w:rPr>
          <w:rFonts w:hint="eastAsia"/>
          <w:lang w:eastAsia="zh-CN"/>
        </w:rPr>
        <w:t>S</w:t>
      </w:r>
      <w:r>
        <w:rPr>
          <w:lang w:eastAsia="zh-CN"/>
        </w:rPr>
        <w:t>RS for non-codebook</w:t>
      </w:r>
    </w:p>
    <w:p w14:paraId="082A98B9" w14:textId="77777777" w:rsidR="00E420A2" w:rsidRDefault="00E420A2" w:rsidP="00E420A2">
      <w:pPr>
        <w:rPr>
          <w:lang w:eastAsia="zh-CN"/>
        </w:rPr>
      </w:pPr>
      <w:r>
        <w:rPr>
          <w:lang w:eastAsia="zh-CN"/>
        </w:rPr>
        <w:t xml:space="preserve">To support 8 Tx non-codebook based PUSCH transmission, 8 single port SRS resources shall be supported as agreed in RAN1#109. If all the 8 single-port SRS resources can be transmitted in a slot, they shall be configured within a same SRS resource set as in Rel-17. However, if the UE can only transmit SRS in the last 6 OFDM symbols in a slot and only one SRS resource can be transmitted in one OFDM symbol, 8 OFDM symbols are required for all the 8 SRS resource transmission. Then all the SRS resources within an SRS resource set cannot be transmitted in a slot. For this case, all the 8 </w:t>
      </w:r>
      <w:r>
        <w:rPr>
          <w:rFonts w:hint="eastAsia"/>
          <w:lang w:eastAsia="zh-CN"/>
        </w:rPr>
        <w:t>SRS</w:t>
      </w:r>
      <w:r>
        <w:rPr>
          <w:lang w:eastAsia="zh-CN"/>
        </w:rPr>
        <w:t xml:space="preserve"> resources can be configured in two or more SRS resource sets. While all of the 8 SRS resources should be configured with a same UL TCI state and all the SRS resource sets should be associated with a same NZP CSI-RS for precoding calculation. Besides, for aperiodic SRS resource sets, all the SRS resource sets shall be triggered by a same DCI.</w:t>
      </w:r>
    </w:p>
    <w:p w14:paraId="6531A295" w14:textId="77777777" w:rsidR="00E420A2" w:rsidRPr="00185936" w:rsidRDefault="00E420A2" w:rsidP="00E420A2">
      <w:pPr>
        <w:pStyle w:val="Proposal"/>
        <w:tabs>
          <w:tab w:val="clear" w:pos="1701"/>
          <w:tab w:val="clear" w:pos="1844"/>
          <w:tab w:val="num" w:pos="1134"/>
        </w:tabs>
        <w:spacing w:after="160" w:line="256" w:lineRule="auto"/>
        <w:ind w:left="1134" w:hanging="1134"/>
        <w:jc w:val="both"/>
        <w:rPr>
          <w:i/>
          <w:iCs/>
          <w:lang w:eastAsia="zh-CN"/>
        </w:rPr>
      </w:pPr>
      <w:r w:rsidRPr="00185936">
        <w:rPr>
          <w:i/>
          <w:iCs/>
          <w:lang w:eastAsia="zh-CN"/>
        </w:rPr>
        <w:t>All the 8 single port SRS resources can be configured within one or more SRS resource sets according to UE capability.</w:t>
      </w:r>
    </w:p>
    <w:p w14:paraId="3C3722DE" w14:textId="77777777" w:rsidR="00E420A2" w:rsidRPr="00185936" w:rsidRDefault="00E420A2" w:rsidP="00E420A2">
      <w:pPr>
        <w:pStyle w:val="Proposal"/>
        <w:numPr>
          <w:ilvl w:val="0"/>
          <w:numId w:val="20"/>
        </w:numPr>
        <w:tabs>
          <w:tab w:val="clear" w:pos="1701"/>
          <w:tab w:val="clear" w:pos="1844"/>
        </w:tabs>
        <w:spacing w:after="160" w:line="256" w:lineRule="auto"/>
        <w:jc w:val="both"/>
        <w:rPr>
          <w:i/>
          <w:iCs/>
          <w:lang w:eastAsia="zh-CN"/>
        </w:rPr>
      </w:pPr>
      <w:r w:rsidRPr="00185936">
        <w:rPr>
          <w:i/>
          <w:iCs/>
          <w:lang w:eastAsia="zh-CN"/>
        </w:rPr>
        <w:t xml:space="preserve">All the </w:t>
      </w:r>
      <w:r>
        <w:rPr>
          <w:i/>
          <w:iCs/>
          <w:lang w:eastAsia="zh-CN"/>
        </w:rPr>
        <w:t xml:space="preserve">SRS </w:t>
      </w:r>
      <w:r w:rsidRPr="00185936">
        <w:rPr>
          <w:i/>
          <w:iCs/>
          <w:lang w:eastAsia="zh-CN"/>
        </w:rPr>
        <w:t xml:space="preserve"> resource</w:t>
      </w:r>
      <w:r>
        <w:rPr>
          <w:i/>
          <w:iCs/>
          <w:lang w:eastAsia="zh-CN"/>
        </w:rPr>
        <w:t xml:space="preserve"> set</w:t>
      </w:r>
      <w:r w:rsidRPr="00185936">
        <w:rPr>
          <w:i/>
          <w:iCs/>
          <w:lang w:eastAsia="zh-CN"/>
        </w:rPr>
        <w:t xml:space="preserve">s are configured with a same UL TCI state, </w:t>
      </w:r>
      <w:r>
        <w:rPr>
          <w:i/>
          <w:iCs/>
          <w:lang w:eastAsia="zh-CN"/>
        </w:rPr>
        <w:t>or</w:t>
      </w:r>
      <w:r w:rsidRPr="00185936">
        <w:rPr>
          <w:i/>
          <w:iCs/>
          <w:lang w:eastAsia="zh-CN"/>
        </w:rPr>
        <w:t xml:space="preserve"> </w:t>
      </w:r>
    </w:p>
    <w:p w14:paraId="2A417857" w14:textId="77777777" w:rsidR="00E420A2" w:rsidRPr="00185936" w:rsidRDefault="00E420A2" w:rsidP="00E420A2">
      <w:pPr>
        <w:pStyle w:val="Proposal"/>
        <w:numPr>
          <w:ilvl w:val="0"/>
          <w:numId w:val="20"/>
        </w:numPr>
        <w:tabs>
          <w:tab w:val="clear" w:pos="1701"/>
          <w:tab w:val="clear" w:pos="1844"/>
        </w:tabs>
        <w:spacing w:after="160" w:line="256" w:lineRule="auto"/>
        <w:jc w:val="both"/>
        <w:rPr>
          <w:i/>
          <w:iCs/>
          <w:lang w:eastAsia="zh-CN"/>
        </w:rPr>
      </w:pPr>
      <w:r w:rsidRPr="00185936">
        <w:rPr>
          <w:i/>
          <w:iCs/>
          <w:lang w:eastAsia="zh-CN"/>
        </w:rPr>
        <w:t>All the SRS resoruce sets are associated with a same NZP CSI-RS resource.</w:t>
      </w:r>
    </w:p>
    <w:p w14:paraId="2CB26558" w14:textId="77777777" w:rsidR="00E420A2" w:rsidRDefault="00E420A2" w:rsidP="00E420A2">
      <w:pPr>
        <w:rPr>
          <w:lang w:eastAsia="zh-CN"/>
        </w:rPr>
      </w:pPr>
      <w:r>
        <w:rPr>
          <w:lang w:eastAsia="zh-CN"/>
        </w:rPr>
        <w:lastRenderedPageBreak/>
        <w:t xml:space="preserve">The next issue is how to indicate the SRI(s) for the scheduled PUSCH transmission. One or more SRIs corresponding to one or more SRS resources can be indicated by the SRS resource indicator field similar in Rel-15. When all the 8 SRS resources are configured within a same SRS resource set, if the UE only support up to rank 4 UL transmission, 162 SRI combinations shall be indicated with Rel-15 SRI indication </w:t>
      </w:r>
      <w:r w:rsidRPr="0000602F">
        <w:rPr>
          <w:lang w:eastAsia="zh-CN"/>
        </w:rPr>
        <w:t>mechanism</w:t>
      </w:r>
      <w:r>
        <w:rPr>
          <w:lang w:eastAsia="zh-CN"/>
        </w:rPr>
        <w:t xml:space="preserve"> by define multiple SRI indication tables. To minimize the s standardization effort, </w:t>
      </w:r>
      <w:proofErr w:type="gramStart"/>
      <w:r>
        <w:rPr>
          <w:lang w:eastAsia="zh-CN"/>
        </w:rPr>
        <w:t>bitmap based</w:t>
      </w:r>
      <w:proofErr w:type="gramEnd"/>
      <w:r>
        <w:rPr>
          <w:lang w:eastAsia="zh-CN"/>
        </w:rPr>
        <w:t xml:space="preserve"> SRI indication can be introduced. For example, </w:t>
      </w:r>
      <w:proofErr w:type="gramStart"/>
      <w:r>
        <w:rPr>
          <w:lang w:eastAsia="zh-CN"/>
        </w:rPr>
        <w:t>a</w:t>
      </w:r>
      <w:proofErr w:type="gramEnd"/>
      <w:r>
        <w:rPr>
          <w:lang w:eastAsia="zh-CN"/>
        </w:rPr>
        <w:t xml:space="preserve"> 8-bit bitmap can be used for SRI indication, where each bit of the bitmap corresponds to a SRS resource.</w:t>
      </w:r>
    </w:p>
    <w:p w14:paraId="52E69C3C" w14:textId="77777777" w:rsidR="00E420A2" w:rsidRPr="00DD6C02" w:rsidRDefault="00E420A2" w:rsidP="00E420A2">
      <w:pPr>
        <w:pStyle w:val="Proposal"/>
        <w:tabs>
          <w:tab w:val="clear" w:pos="1701"/>
          <w:tab w:val="clear" w:pos="1844"/>
          <w:tab w:val="num" w:pos="1134"/>
        </w:tabs>
        <w:spacing w:after="160" w:line="256" w:lineRule="auto"/>
        <w:ind w:left="1134" w:hanging="1134"/>
        <w:jc w:val="both"/>
        <w:rPr>
          <w:i/>
          <w:iCs/>
          <w:lang w:eastAsia="zh-CN"/>
        </w:rPr>
      </w:pPr>
      <w:r w:rsidRPr="00DD6C02">
        <w:rPr>
          <w:i/>
          <w:iCs/>
          <w:lang w:eastAsia="zh-CN"/>
        </w:rPr>
        <w:t>Support bitmap based SRI indication</w:t>
      </w:r>
      <w:r>
        <w:rPr>
          <w:i/>
          <w:iCs/>
          <w:lang w:eastAsia="zh-CN"/>
        </w:rPr>
        <w:t xml:space="preserve"> in DCI </w:t>
      </w:r>
      <w:r w:rsidRPr="00DD6C02">
        <w:rPr>
          <w:i/>
          <w:iCs/>
          <w:lang w:eastAsia="zh-CN"/>
        </w:rPr>
        <w:t xml:space="preserve"> for non-codebook based PUSCH scheduling.</w:t>
      </w:r>
    </w:p>
    <w:bookmarkEnd w:id="11"/>
    <w:p w14:paraId="1736ABCB" w14:textId="77777777" w:rsidR="00E420A2" w:rsidRPr="00E420A2" w:rsidRDefault="00E420A2" w:rsidP="00E420A2">
      <w:pPr>
        <w:rPr>
          <w:lang w:val="sv-SE" w:eastAsia="zh-CN"/>
        </w:rPr>
      </w:pPr>
    </w:p>
    <w:p w14:paraId="57BE0BA2" w14:textId="537C1AB6" w:rsidR="000247A4" w:rsidRDefault="001678C0" w:rsidP="00181644">
      <w:pPr>
        <w:pStyle w:val="Heading1"/>
        <w:tabs>
          <w:tab w:val="clear" w:pos="522"/>
        </w:tabs>
        <w:ind w:left="425" w:hanging="425"/>
        <w:rPr>
          <w:sz w:val="32"/>
          <w:lang w:eastAsia="zh-CN"/>
        </w:rPr>
      </w:pPr>
      <w:r>
        <w:rPr>
          <w:sz w:val="32"/>
          <w:lang w:eastAsia="zh-CN"/>
        </w:rPr>
        <w:t>C</w:t>
      </w:r>
      <w:r w:rsidR="000247A4" w:rsidRPr="00084588">
        <w:rPr>
          <w:sz w:val="32"/>
          <w:lang w:eastAsia="zh-CN"/>
        </w:rPr>
        <w:t>onclusion</w:t>
      </w:r>
    </w:p>
    <w:p w14:paraId="06082A2F" w14:textId="74F6FC18" w:rsidR="00D439C6" w:rsidRDefault="00D439C6" w:rsidP="00D439C6">
      <w:pPr>
        <w:rPr>
          <w:lang w:eastAsia="zh-CN"/>
        </w:rPr>
      </w:pPr>
      <w:r>
        <w:rPr>
          <w:lang w:eastAsia="zh-CN"/>
        </w:rPr>
        <w:t>In this contribution document, we discussed our views on SRS enhancement targeting CJT scenarios</w:t>
      </w:r>
      <w:r w:rsidR="007D46BF">
        <w:rPr>
          <w:lang w:eastAsia="zh-CN"/>
        </w:rPr>
        <w:t>, as well as 8Tx UL operation</w:t>
      </w:r>
      <w:r>
        <w:rPr>
          <w:lang w:eastAsia="zh-CN"/>
        </w:rPr>
        <w:t xml:space="preserve">. Based on the discussion </w:t>
      </w:r>
      <w:r w:rsidR="007D46BF">
        <w:rPr>
          <w:lang w:eastAsia="zh-CN"/>
        </w:rPr>
        <w:t xml:space="preserve">points </w:t>
      </w:r>
      <w:r>
        <w:rPr>
          <w:lang w:eastAsia="zh-CN"/>
        </w:rPr>
        <w:t>in the document, we have the following proposals</w:t>
      </w:r>
      <w:r w:rsidR="007D46BF">
        <w:rPr>
          <w:lang w:eastAsia="zh-CN"/>
        </w:rPr>
        <w:t>:</w:t>
      </w:r>
    </w:p>
    <w:p w14:paraId="36D2C493" w14:textId="29891BAD" w:rsidR="0072322A" w:rsidRDefault="0072322A" w:rsidP="0072322A">
      <w:pPr>
        <w:pStyle w:val="Proposal"/>
        <w:numPr>
          <w:ilvl w:val="0"/>
          <w:numId w:val="37"/>
        </w:numPr>
        <w:tabs>
          <w:tab w:val="clear" w:pos="1701"/>
          <w:tab w:val="clear" w:pos="1844"/>
          <w:tab w:val="num" w:pos="1134"/>
        </w:tabs>
        <w:spacing w:after="160" w:line="256" w:lineRule="auto"/>
        <w:jc w:val="both"/>
        <w:rPr>
          <w:i/>
          <w:iCs/>
        </w:rPr>
      </w:pPr>
      <w:r w:rsidRPr="0072322A">
        <w:rPr>
          <w:i/>
          <w:iCs/>
          <w:lang w:eastAsia="zh-CN"/>
        </w:rPr>
        <w:t>Enhance SRS for CJT based on coordination between SRS resources or SRS resource sets to up to 4 TRPs for interference mitigation</w:t>
      </w:r>
      <w:r w:rsidRPr="0072322A">
        <w:rPr>
          <w:i/>
          <w:iCs/>
        </w:rPr>
        <w:t>.</w:t>
      </w:r>
    </w:p>
    <w:p w14:paraId="46491849" w14:textId="77777777" w:rsidR="0072322A" w:rsidRPr="0072322A" w:rsidRDefault="0072322A" w:rsidP="0072322A">
      <w:pPr>
        <w:pStyle w:val="Proposal"/>
        <w:numPr>
          <w:ilvl w:val="0"/>
          <w:numId w:val="37"/>
        </w:numPr>
        <w:tabs>
          <w:tab w:val="clear" w:pos="1701"/>
          <w:tab w:val="clear" w:pos="1844"/>
          <w:tab w:val="num" w:pos="1134"/>
        </w:tabs>
        <w:spacing w:after="160" w:line="256" w:lineRule="auto"/>
        <w:jc w:val="both"/>
        <w:rPr>
          <w:i/>
          <w:iCs/>
        </w:rPr>
      </w:pPr>
      <w:r w:rsidRPr="0072322A">
        <w:rPr>
          <w:i/>
          <w:iCs/>
          <w:lang w:eastAsia="zh-CN"/>
        </w:rPr>
        <w:t>Study the potential gains/costs of SRS enhancement for CJT assuming partial UL-DL channel reciprocity</w:t>
      </w:r>
      <w:r w:rsidRPr="0072322A">
        <w:rPr>
          <w:i/>
          <w:iCs/>
        </w:rPr>
        <w:t>.</w:t>
      </w:r>
    </w:p>
    <w:p w14:paraId="659FC399" w14:textId="77777777" w:rsidR="00671B44" w:rsidRPr="00671B44" w:rsidRDefault="00671B44" w:rsidP="00671B44">
      <w:pPr>
        <w:pStyle w:val="Proposal"/>
        <w:numPr>
          <w:ilvl w:val="0"/>
          <w:numId w:val="37"/>
        </w:numPr>
        <w:tabs>
          <w:tab w:val="clear" w:pos="1701"/>
          <w:tab w:val="clear" w:pos="1844"/>
          <w:tab w:val="num" w:pos="1134"/>
        </w:tabs>
        <w:spacing w:after="160" w:line="256" w:lineRule="auto"/>
        <w:jc w:val="both"/>
        <w:rPr>
          <w:i/>
          <w:iCs/>
          <w:lang w:eastAsia="zh-CN"/>
        </w:rPr>
      </w:pPr>
      <w:r w:rsidRPr="00671B44">
        <w:rPr>
          <w:i/>
          <w:iCs/>
          <w:lang w:eastAsia="zh-CN"/>
        </w:rPr>
        <w:t>Support pseudo-random hopping for both CS and Comb</w:t>
      </w:r>
    </w:p>
    <w:p w14:paraId="3D1FA504" w14:textId="4033A62D" w:rsidR="00671B44" w:rsidRPr="00671B44" w:rsidRDefault="00671B44" w:rsidP="00671B44">
      <w:pPr>
        <w:pStyle w:val="Proposal"/>
        <w:numPr>
          <w:ilvl w:val="0"/>
          <w:numId w:val="37"/>
        </w:numPr>
        <w:tabs>
          <w:tab w:val="clear" w:pos="1701"/>
          <w:tab w:val="clear" w:pos="1844"/>
          <w:tab w:val="num" w:pos="1134"/>
        </w:tabs>
        <w:spacing w:after="160" w:line="256" w:lineRule="auto"/>
        <w:jc w:val="both"/>
        <w:rPr>
          <w:i/>
          <w:iCs/>
          <w:lang w:eastAsia="zh-CN"/>
        </w:rPr>
      </w:pPr>
      <w:r w:rsidRPr="00671B44">
        <w:rPr>
          <w:i/>
          <w:iCs/>
          <w:lang w:eastAsia="zh-CN"/>
        </w:rPr>
        <w:t>Support UE specific configured ID for initiali</w:t>
      </w:r>
      <w:r w:rsidR="000C1745">
        <w:rPr>
          <w:i/>
          <w:iCs/>
          <w:lang w:eastAsia="zh-CN"/>
        </w:rPr>
        <w:t>zi</w:t>
      </w:r>
      <w:r w:rsidRPr="00671B44">
        <w:rPr>
          <w:i/>
          <w:iCs/>
          <w:lang w:eastAsia="zh-CN"/>
        </w:rPr>
        <w:t>ng pseudo-random sequence</w:t>
      </w:r>
    </w:p>
    <w:p w14:paraId="020A5B88" w14:textId="57A99288" w:rsidR="00671B44" w:rsidRPr="00671B44" w:rsidRDefault="00671B44" w:rsidP="00671B44">
      <w:pPr>
        <w:pStyle w:val="Proposal"/>
        <w:numPr>
          <w:ilvl w:val="0"/>
          <w:numId w:val="37"/>
        </w:numPr>
        <w:tabs>
          <w:tab w:val="clear" w:pos="1701"/>
          <w:tab w:val="clear" w:pos="1844"/>
          <w:tab w:val="num" w:pos="1134"/>
        </w:tabs>
        <w:spacing w:after="160" w:line="256" w:lineRule="auto"/>
        <w:jc w:val="both"/>
        <w:rPr>
          <w:i/>
          <w:iCs/>
          <w:lang w:eastAsia="zh-CN"/>
        </w:rPr>
      </w:pPr>
      <w:r w:rsidRPr="00671B44">
        <w:rPr>
          <w:i/>
          <w:iCs/>
          <w:lang w:eastAsia="zh-CN"/>
        </w:rPr>
        <w:t>Consider CS hopping and/or Comb hopping based on time granularity of OFDM symbol</w:t>
      </w:r>
      <w:r w:rsidR="000C1745">
        <w:rPr>
          <w:i/>
          <w:iCs/>
          <w:lang w:eastAsia="zh-CN"/>
        </w:rPr>
        <w:t>,</w:t>
      </w:r>
      <w:r w:rsidRPr="00671B44">
        <w:rPr>
          <w:i/>
          <w:iCs/>
          <w:lang w:eastAsia="zh-CN"/>
        </w:rPr>
        <w:t xml:space="preserve"> SRS resource or SRS resource set </w:t>
      </w:r>
    </w:p>
    <w:p w14:paraId="6266120C" w14:textId="60190356" w:rsidR="00671B44" w:rsidRPr="00671B44" w:rsidRDefault="00671B44" w:rsidP="00671B44">
      <w:pPr>
        <w:pStyle w:val="Proposal"/>
        <w:numPr>
          <w:ilvl w:val="0"/>
          <w:numId w:val="37"/>
        </w:numPr>
        <w:tabs>
          <w:tab w:val="clear" w:pos="1701"/>
          <w:tab w:val="clear" w:pos="1844"/>
          <w:tab w:val="num" w:pos="1134"/>
        </w:tabs>
        <w:spacing w:after="160" w:line="256" w:lineRule="auto"/>
        <w:jc w:val="both"/>
        <w:rPr>
          <w:i/>
          <w:iCs/>
          <w:lang w:eastAsia="zh-CN"/>
        </w:rPr>
      </w:pPr>
      <w:r w:rsidRPr="00671B44">
        <w:rPr>
          <w:i/>
          <w:iCs/>
          <w:lang w:eastAsia="zh-CN"/>
        </w:rPr>
        <w:t xml:space="preserve">Configure restricted CS hopping set </w:t>
      </w:r>
      <w:r w:rsidR="001D1498">
        <w:rPr>
          <w:i/>
          <w:iCs/>
          <w:lang w:eastAsia="zh-CN"/>
        </w:rPr>
        <w:t>and/</w:t>
      </w:r>
      <w:r w:rsidRPr="00671B44">
        <w:rPr>
          <w:i/>
          <w:iCs/>
          <w:lang w:eastAsia="zh-CN"/>
        </w:rPr>
        <w:t>or Comb hopping set for multiplexing with legacy UE and interference coordination between TRPs</w:t>
      </w:r>
    </w:p>
    <w:p w14:paraId="4ABE3979" w14:textId="77777777" w:rsidR="00671B44" w:rsidRPr="00671B44" w:rsidRDefault="00671B44" w:rsidP="00671B44">
      <w:pPr>
        <w:pStyle w:val="Proposal"/>
        <w:numPr>
          <w:ilvl w:val="0"/>
          <w:numId w:val="37"/>
        </w:numPr>
        <w:tabs>
          <w:tab w:val="clear" w:pos="1701"/>
          <w:tab w:val="clear" w:pos="1844"/>
          <w:tab w:val="num" w:pos="1134"/>
        </w:tabs>
        <w:spacing w:after="160" w:line="256" w:lineRule="auto"/>
        <w:jc w:val="both"/>
        <w:rPr>
          <w:i/>
          <w:iCs/>
          <w:lang w:eastAsia="zh-CN"/>
        </w:rPr>
      </w:pPr>
      <w:r w:rsidRPr="00671B44">
        <w:rPr>
          <w:i/>
          <w:iCs/>
          <w:lang w:eastAsia="zh-CN"/>
        </w:rPr>
        <w:t xml:space="preserve">Support option 1 as enhanced SRS power control scheme for CJT.  </w:t>
      </w:r>
    </w:p>
    <w:p w14:paraId="37ECB733" w14:textId="19D18582" w:rsidR="00671B44" w:rsidRPr="00671B44" w:rsidRDefault="00876E06" w:rsidP="00671B44">
      <w:pPr>
        <w:pStyle w:val="Proposal"/>
        <w:numPr>
          <w:ilvl w:val="0"/>
          <w:numId w:val="37"/>
        </w:numPr>
        <w:tabs>
          <w:tab w:val="clear" w:pos="1701"/>
          <w:tab w:val="clear" w:pos="1844"/>
          <w:tab w:val="num" w:pos="1134"/>
        </w:tabs>
        <w:spacing w:after="160" w:line="256" w:lineRule="auto"/>
        <w:jc w:val="both"/>
        <w:rPr>
          <w:i/>
          <w:iCs/>
          <w:lang w:eastAsia="zh-CN"/>
        </w:rPr>
      </w:pPr>
      <w:r>
        <w:rPr>
          <w:i/>
          <w:iCs/>
          <w:lang w:eastAsia="zh-CN"/>
        </w:rPr>
        <w:t>Do n</w:t>
      </w:r>
      <w:r w:rsidR="00671B44" w:rsidRPr="00671B44">
        <w:rPr>
          <w:i/>
          <w:iCs/>
          <w:lang w:eastAsia="zh-CN"/>
        </w:rPr>
        <w:t xml:space="preserve">ot support enhanced signalling for flexible SRS transmission.  </w:t>
      </w:r>
    </w:p>
    <w:p w14:paraId="1FA086C4" w14:textId="15FB87B9" w:rsidR="00671B44" w:rsidRPr="00671B44" w:rsidRDefault="00876E06" w:rsidP="00671B44">
      <w:pPr>
        <w:pStyle w:val="Proposal"/>
        <w:numPr>
          <w:ilvl w:val="0"/>
          <w:numId w:val="37"/>
        </w:numPr>
        <w:tabs>
          <w:tab w:val="clear" w:pos="1701"/>
          <w:tab w:val="clear" w:pos="1844"/>
          <w:tab w:val="num" w:pos="1134"/>
        </w:tabs>
        <w:spacing w:after="160" w:line="256" w:lineRule="auto"/>
        <w:jc w:val="both"/>
        <w:rPr>
          <w:i/>
          <w:iCs/>
          <w:lang w:eastAsia="zh-CN"/>
        </w:rPr>
      </w:pPr>
      <w:r>
        <w:rPr>
          <w:i/>
          <w:iCs/>
          <w:lang w:eastAsia="zh-CN"/>
        </w:rPr>
        <w:t>Do n</w:t>
      </w:r>
      <w:r w:rsidR="00671B44" w:rsidRPr="00671B44">
        <w:rPr>
          <w:i/>
          <w:iCs/>
          <w:lang w:eastAsia="zh-CN"/>
        </w:rPr>
        <w:t xml:space="preserve">ot support randomized SRS transmission. </w:t>
      </w:r>
    </w:p>
    <w:p w14:paraId="5CDBE580" w14:textId="55D4EB8C" w:rsidR="00671B44" w:rsidRDefault="00671B44" w:rsidP="00671B44">
      <w:pPr>
        <w:pStyle w:val="Proposal"/>
        <w:tabs>
          <w:tab w:val="clear" w:pos="1701"/>
          <w:tab w:val="clear" w:pos="1844"/>
          <w:tab w:val="num" w:pos="1134"/>
        </w:tabs>
        <w:spacing w:after="160" w:line="256" w:lineRule="auto"/>
        <w:ind w:left="1134" w:hanging="1134"/>
        <w:jc w:val="both"/>
        <w:rPr>
          <w:i/>
          <w:iCs/>
          <w:lang w:eastAsia="zh-CN"/>
        </w:rPr>
      </w:pPr>
      <w:bookmarkStart w:id="12" w:name="_Toc115268032"/>
      <w:r w:rsidRPr="00671B44">
        <w:rPr>
          <w:i/>
          <w:iCs/>
          <w:lang w:eastAsia="zh-CN"/>
        </w:rPr>
        <w:t xml:space="preserve">Reuse legacy SRS parameter configuration.  </w:t>
      </w:r>
    </w:p>
    <w:p w14:paraId="262DC339" w14:textId="77777777" w:rsidR="009959E3" w:rsidRPr="00E45223" w:rsidRDefault="009959E3" w:rsidP="009959E3">
      <w:pPr>
        <w:pStyle w:val="Proposal"/>
        <w:tabs>
          <w:tab w:val="clear" w:pos="1701"/>
          <w:tab w:val="clear" w:pos="1844"/>
          <w:tab w:val="num" w:pos="1134"/>
        </w:tabs>
        <w:spacing w:after="160" w:line="256" w:lineRule="auto"/>
        <w:ind w:left="1134" w:hanging="1134"/>
        <w:jc w:val="both"/>
        <w:rPr>
          <w:i/>
          <w:iCs/>
          <w:lang w:eastAsia="zh-CN"/>
        </w:rPr>
      </w:pPr>
      <w:r>
        <w:rPr>
          <w:i/>
          <w:iCs/>
          <w:lang w:val="en-US" w:eastAsia="zh-CN"/>
        </w:rPr>
        <w:t>Support</w:t>
      </w:r>
      <w:r w:rsidRPr="00A12B14">
        <w:rPr>
          <w:i/>
          <w:iCs/>
          <w:lang w:eastAsia="zh-CN"/>
        </w:rPr>
        <w:t xml:space="preserve"> </w:t>
      </w:r>
      <w:r>
        <w:rPr>
          <w:rFonts w:hint="eastAsia"/>
          <w:i/>
          <w:iCs/>
          <w:lang w:eastAsia="zh-CN"/>
        </w:rPr>
        <w:t>SRS</w:t>
      </w:r>
      <w:r w:rsidRPr="00A12B14">
        <w:rPr>
          <w:i/>
          <w:iCs/>
          <w:lang w:eastAsia="zh-CN"/>
        </w:rPr>
        <w:t xml:space="preserve"> TD OCC for multiplexing UEs </w:t>
      </w:r>
      <w:r>
        <w:rPr>
          <w:i/>
          <w:iCs/>
          <w:lang w:eastAsia="zh-CN"/>
        </w:rPr>
        <w:t>in</w:t>
      </w:r>
      <w:r w:rsidRPr="00A12B14">
        <w:rPr>
          <w:i/>
          <w:iCs/>
          <w:lang w:eastAsia="zh-CN"/>
        </w:rPr>
        <w:t xml:space="preserve"> multiple symbol</w:t>
      </w:r>
      <w:r>
        <w:rPr>
          <w:i/>
          <w:iCs/>
          <w:lang w:eastAsia="zh-CN"/>
        </w:rPr>
        <w:t>s for</w:t>
      </w:r>
      <w:r w:rsidRPr="00A12B14">
        <w:rPr>
          <w:i/>
          <w:iCs/>
          <w:lang w:eastAsia="zh-CN"/>
        </w:rPr>
        <w:t xml:space="preserve"> SRS capacity enhancement.  </w:t>
      </w:r>
    </w:p>
    <w:p w14:paraId="4ED9C862" w14:textId="58EC5940" w:rsidR="00671B44" w:rsidRPr="00671B44" w:rsidRDefault="00A04737" w:rsidP="00671B44">
      <w:pPr>
        <w:pStyle w:val="Proposal"/>
        <w:tabs>
          <w:tab w:val="clear" w:pos="1701"/>
          <w:tab w:val="clear" w:pos="1844"/>
          <w:tab w:val="num" w:pos="1134"/>
        </w:tabs>
        <w:spacing w:after="160" w:line="256" w:lineRule="auto"/>
        <w:ind w:left="1134" w:hanging="1134"/>
        <w:jc w:val="both"/>
        <w:rPr>
          <w:i/>
          <w:iCs/>
          <w:lang w:eastAsia="zh-CN"/>
        </w:rPr>
      </w:pPr>
      <w:r>
        <w:rPr>
          <w:i/>
          <w:iCs/>
          <w:lang w:eastAsia="zh-CN"/>
        </w:rPr>
        <w:t>P</w:t>
      </w:r>
      <w:r w:rsidR="00671B44" w:rsidRPr="00671B44">
        <w:rPr>
          <w:i/>
          <w:iCs/>
          <w:lang w:eastAsia="zh-CN"/>
        </w:rPr>
        <w:t>recoded SRS enhancement</w:t>
      </w:r>
      <w:r>
        <w:rPr>
          <w:i/>
          <w:iCs/>
          <w:lang w:eastAsia="zh-CN"/>
        </w:rPr>
        <w:t xml:space="preserve"> is treated as a low priority</w:t>
      </w:r>
      <w:r w:rsidR="00671B44" w:rsidRPr="00671B44">
        <w:rPr>
          <w:i/>
          <w:iCs/>
          <w:lang w:eastAsia="zh-CN"/>
        </w:rPr>
        <w:t xml:space="preserve">.  </w:t>
      </w:r>
    </w:p>
    <w:p w14:paraId="4E70A5EA" w14:textId="77777777" w:rsidR="00E67F87" w:rsidRPr="00EE5714" w:rsidRDefault="00E67F87" w:rsidP="00E67F87">
      <w:pPr>
        <w:pStyle w:val="Proposal"/>
        <w:tabs>
          <w:tab w:val="clear" w:pos="1701"/>
          <w:tab w:val="clear" w:pos="1844"/>
          <w:tab w:val="num" w:pos="1134"/>
        </w:tabs>
        <w:spacing w:after="160" w:line="256" w:lineRule="auto"/>
        <w:ind w:left="1134" w:hanging="1134"/>
        <w:jc w:val="both"/>
        <w:rPr>
          <w:rFonts w:cstheme="minorHAnsi"/>
          <w:i/>
          <w:iCs/>
          <w:lang w:eastAsia="zh-CN"/>
        </w:rPr>
      </w:pPr>
      <w:r w:rsidRPr="00EE5714">
        <w:rPr>
          <w:rFonts w:cstheme="minorHAnsi"/>
          <w:i/>
          <w:iCs/>
          <w:lang w:eastAsia="zh-CN"/>
        </w:rPr>
        <w:t xml:space="preserve">For a SRS resource configured with 8 SRS port, considering the configurations </w:t>
      </w:r>
    </w:p>
    <w:p w14:paraId="5299EC41" w14:textId="77777777" w:rsidR="00E67F87" w:rsidRPr="00EE5714" w:rsidRDefault="00E67F87" w:rsidP="00E67F87">
      <w:pPr>
        <w:pStyle w:val="Proposal"/>
        <w:numPr>
          <w:ilvl w:val="3"/>
          <w:numId w:val="21"/>
        </w:numPr>
        <w:tabs>
          <w:tab w:val="clear" w:pos="1701"/>
          <w:tab w:val="clear" w:pos="1844"/>
          <w:tab w:val="num" w:pos="1304"/>
        </w:tabs>
        <w:spacing w:after="160" w:line="256" w:lineRule="auto"/>
        <w:jc w:val="both"/>
        <w:rPr>
          <w:rFonts w:cstheme="minorHAnsi"/>
          <w:i/>
          <w:iCs/>
          <w:lang w:eastAsia="zh-CN"/>
        </w:rPr>
      </w:pPr>
      <w:r w:rsidRPr="00EE5714">
        <w:rPr>
          <w:rFonts w:cstheme="minorHAnsi"/>
          <w:i/>
          <w:iCs/>
          <w:lang w:eastAsia="zh-CN"/>
        </w:rPr>
        <w:t>For K</w:t>
      </w:r>
      <w:r w:rsidRPr="00EE5714">
        <w:rPr>
          <w:rFonts w:cstheme="minorHAnsi"/>
          <w:i/>
          <w:iCs/>
          <w:vertAlign w:val="subscript"/>
          <w:lang w:eastAsia="zh-CN"/>
        </w:rPr>
        <w:t>TC</w:t>
      </w:r>
      <w:r w:rsidRPr="00EE5714">
        <w:rPr>
          <w:rFonts w:cstheme="minorHAnsi"/>
          <w:i/>
          <w:iCs/>
          <w:lang w:eastAsia="zh-CN"/>
        </w:rPr>
        <w:t xml:space="preserve">=2 with </w:t>
      </w:r>
      <m:oMath>
        <m:sSubSup>
          <m:sSubSupPr>
            <m:ctrlPr>
              <w:rPr>
                <w:rFonts w:ascii="Cambria Math" w:hAnsi="Cambria Math" w:cstheme="minorHAnsi"/>
                <w:i/>
                <w:iCs/>
                <w:lang w:eastAsia="zh-CN"/>
              </w:rPr>
            </m:ctrlPr>
          </m:sSubSupPr>
          <m:e>
            <m:r>
              <m:rPr>
                <m:sty m:val="bi"/>
              </m:rPr>
              <w:rPr>
                <w:rFonts w:ascii="Cambria Math" w:hAnsi="Cambria Math" w:cstheme="minorHAnsi"/>
                <w:lang w:eastAsia="zh-CN"/>
              </w:rPr>
              <m:t>n</m:t>
            </m:r>
          </m:e>
          <m:sub>
            <m:r>
              <m:rPr>
                <m:nor/>
              </m:rPr>
              <w:rPr>
                <w:rFonts w:cstheme="minorHAnsi"/>
                <w:i/>
                <w:iCs/>
                <w:lang w:eastAsia="zh-CN"/>
              </w:rPr>
              <m:t>SRS</m:t>
            </m:r>
          </m:sub>
          <m:sup>
            <m:r>
              <m:rPr>
                <m:nor/>
              </m:rPr>
              <w:rPr>
                <w:rFonts w:cstheme="minorHAnsi"/>
                <w:i/>
                <w:iCs/>
                <w:lang w:eastAsia="zh-CN"/>
              </w:rPr>
              <m:t>cs</m:t>
            </m:r>
            <m:r>
              <m:rPr>
                <m:sty m:val="bi"/>
              </m:rPr>
              <w:rPr>
                <w:rFonts w:ascii="Cambria Math" w:hAnsi="Cambria Math" w:cstheme="minorHAnsi"/>
                <w:lang w:eastAsia="zh-CN"/>
              </w:rPr>
              <m:t>,</m:t>
            </m:r>
            <m:r>
              <m:rPr>
                <m:nor/>
              </m:rPr>
              <w:rPr>
                <w:rFonts w:cstheme="minorHAnsi"/>
                <w:i/>
                <w:iCs/>
                <w:lang w:eastAsia="zh-CN"/>
              </w:rPr>
              <m:t>max</m:t>
            </m:r>
          </m:sup>
        </m:sSubSup>
      </m:oMath>
      <w:r w:rsidRPr="00EE5714">
        <w:rPr>
          <w:rFonts w:cstheme="minorHAnsi"/>
          <w:i/>
          <w:iCs/>
          <w:lang w:eastAsia="zh-CN"/>
        </w:rPr>
        <w:t>=8, 2 Comb offset + 4 CS</w:t>
      </w:r>
    </w:p>
    <w:p w14:paraId="7609692E" w14:textId="77777777" w:rsidR="00E67F87" w:rsidRPr="00EE5714" w:rsidRDefault="00E67F87" w:rsidP="00E67F87">
      <w:pPr>
        <w:pStyle w:val="Proposal"/>
        <w:numPr>
          <w:ilvl w:val="3"/>
          <w:numId w:val="21"/>
        </w:numPr>
        <w:tabs>
          <w:tab w:val="clear" w:pos="1701"/>
          <w:tab w:val="clear" w:pos="1844"/>
          <w:tab w:val="num" w:pos="1304"/>
        </w:tabs>
        <w:spacing w:after="160" w:line="256" w:lineRule="auto"/>
        <w:jc w:val="both"/>
        <w:rPr>
          <w:rFonts w:cstheme="minorHAnsi"/>
          <w:i/>
          <w:iCs/>
          <w:lang w:eastAsia="zh-CN"/>
        </w:rPr>
      </w:pPr>
      <w:r w:rsidRPr="00EE5714">
        <w:rPr>
          <w:rFonts w:cstheme="minorHAnsi"/>
          <w:i/>
          <w:iCs/>
          <w:lang w:eastAsia="zh-CN"/>
        </w:rPr>
        <w:t>For K</w:t>
      </w:r>
      <w:r w:rsidRPr="00EE5714">
        <w:rPr>
          <w:rFonts w:cstheme="minorHAnsi"/>
          <w:i/>
          <w:iCs/>
          <w:vertAlign w:val="subscript"/>
          <w:lang w:eastAsia="zh-CN"/>
        </w:rPr>
        <w:t>TC</w:t>
      </w:r>
      <w:r w:rsidRPr="00EE5714">
        <w:rPr>
          <w:rFonts w:cstheme="minorHAnsi"/>
          <w:i/>
          <w:iCs/>
          <w:lang w:eastAsia="zh-CN"/>
        </w:rPr>
        <w:t xml:space="preserve">=4 with </w:t>
      </w:r>
      <m:oMath>
        <m:sSubSup>
          <m:sSubSupPr>
            <m:ctrlPr>
              <w:rPr>
                <w:rFonts w:ascii="Cambria Math" w:hAnsi="Cambria Math" w:cstheme="minorHAnsi"/>
                <w:i/>
                <w:iCs/>
                <w:lang w:eastAsia="zh-CN"/>
              </w:rPr>
            </m:ctrlPr>
          </m:sSubSupPr>
          <m:e>
            <m:r>
              <m:rPr>
                <m:sty m:val="bi"/>
              </m:rPr>
              <w:rPr>
                <w:rFonts w:ascii="Cambria Math" w:hAnsi="Cambria Math" w:cstheme="minorHAnsi"/>
                <w:lang w:eastAsia="zh-CN"/>
              </w:rPr>
              <m:t>n</m:t>
            </m:r>
          </m:e>
          <m:sub>
            <m:r>
              <m:rPr>
                <m:nor/>
              </m:rPr>
              <w:rPr>
                <w:rFonts w:cstheme="minorHAnsi"/>
                <w:i/>
                <w:iCs/>
                <w:lang w:eastAsia="zh-CN"/>
              </w:rPr>
              <m:t>SRS</m:t>
            </m:r>
          </m:sub>
          <m:sup>
            <m:r>
              <m:rPr>
                <m:nor/>
              </m:rPr>
              <w:rPr>
                <w:rFonts w:cstheme="minorHAnsi"/>
                <w:i/>
                <w:iCs/>
                <w:lang w:eastAsia="zh-CN"/>
              </w:rPr>
              <m:t>cs</m:t>
            </m:r>
            <m:r>
              <m:rPr>
                <m:sty m:val="bi"/>
              </m:rPr>
              <w:rPr>
                <w:rFonts w:ascii="Cambria Math" w:hAnsi="Cambria Math" w:cstheme="minorHAnsi"/>
                <w:lang w:eastAsia="zh-CN"/>
              </w:rPr>
              <m:t>,</m:t>
            </m:r>
            <m:r>
              <m:rPr>
                <m:nor/>
              </m:rPr>
              <w:rPr>
                <w:rFonts w:cstheme="minorHAnsi"/>
                <w:i/>
                <w:iCs/>
                <w:lang w:eastAsia="zh-CN"/>
              </w:rPr>
              <m:t>max</m:t>
            </m:r>
          </m:sup>
        </m:sSubSup>
      </m:oMath>
      <w:r w:rsidRPr="00EE5714">
        <w:rPr>
          <w:rFonts w:cstheme="minorHAnsi"/>
          <w:i/>
          <w:iCs/>
          <w:lang w:eastAsia="zh-CN"/>
        </w:rPr>
        <w:t>=12</w:t>
      </w:r>
    </w:p>
    <w:p w14:paraId="6214F54E" w14:textId="77777777" w:rsidR="00E67F87" w:rsidRPr="00EE5714" w:rsidRDefault="00E67F87" w:rsidP="00E67F87">
      <w:pPr>
        <w:pStyle w:val="Proposal"/>
        <w:numPr>
          <w:ilvl w:val="4"/>
          <w:numId w:val="21"/>
        </w:numPr>
        <w:tabs>
          <w:tab w:val="clear" w:pos="1701"/>
          <w:tab w:val="clear" w:pos="1844"/>
        </w:tabs>
        <w:spacing w:after="160" w:line="256" w:lineRule="auto"/>
        <w:jc w:val="both"/>
        <w:rPr>
          <w:rFonts w:cstheme="minorHAnsi"/>
          <w:i/>
          <w:iCs/>
          <w:lang w:eastAsia="zh-CN"/>
        </w:rPr>
      </w:pPr>
      <w:r w:rsidRPr="00EE5714">
        <w:rPr>
          <w:rFonts w:cstheme="minorHAnsi"/>
          <w:i/>
          <w:iCs/>
          <w:lang w:eastAsia="zh-CN"/>
        </w:rPr>
        <w:t xml:space="preserve">2 Comb offset + 4 CS </w:t>
      </w:r>
    </w:p>
    <w:p w14:paraId="5913AB3E" w14:textId="77777777" w:rsidR="00E67F87" w:rsidRPr="00EE5714" w:rsidRDefault="00E67F87" w:rsidP="00E67F87">
      <w:pPr>
        <w:pStyle w:val="Proposal"/>
        <w:numPr>
          <w:ilvl w:val="4"/>
          <w:numId w:val="21"/>
        </w:numPr>
        <w:tabs>
          <w:tab w:val="clear" w:pos="1701"/>
          <w:tab w:val="clear" w:pos="1844"/>
        </w:tabs>
        <w:spacing w:after="160" w:line="256" w:lineRule="auto"/>
        <w:jc w:val="both"/>
        <w:rPr>
          <w:rFonts w:cstheme="minorHAnsi"/>
          <w:i/>
          <w:iCs/>
          <w:lang w:eastAsia="zh-CN"/>
        </w:rPr>
      </w:pPr>
      <w:r w:rsidRPr="00EE5714">
        <w:rPr>
          <w:rFonts w:cstheme="minorHAnsi"/>
          <w:i/>
          <w:iCs/>
          <w:lang w:eastAsia="zh-CN"/>
        </w:rPr>
        <w:t>4 Comb offset +</w:t>
      </w:r>
      <w:r>
        <w:rPr>
          <w:rFonts w:cstheme="minorHAnsi"/>
          <w:i/>
          <w:iCs/>
          <w:lang w:eastAsia="zh-CN"/>
        </w:rPr>
        <w:t>2</w:t>
      </w:r>
      <w:r w:rsidRPr="00EE5714">
        <w:rPr>
          <w:rFonts w:cstheme="minorHAnsi"/>
          <w:i/>
          <w:iCs/>
          <w:lang w:eastAsia="zh-CN"/>
        </w:rPr>
        <w:t xml:space="preserve"> CS</w:t>
      </w:r>
    </w:p>
    <w:p w14:paraId="629D57AB" w14:textId="77777777" w:rsidR="00E67F87" w:rsidRPr="00EE5714" w:rsidRDefault="00E67F87" w:rsidP="00E67F87">
      <w:pPr>
        <w:pStyle w:val="Proposal"/>
        <w:numPr>
          <w:ilvl w:val="3"/>
          <w:numId w:val="21"/>
        </w:numPr>
        <w:tabs>
          <w:tab w:val="clear" w:pos="1701"/>
          <w:tab w:val="clear" w:pos="1844"/>
          <w:tab w:val="num" w:pos="1304"/>
        </w:tabs>
        <w:spacing w:after="160" w:line="256" w:lineRule="auto"/>
        <w:jc w:val="both"/>
        <w:rPr>
          <w:rFonts w:cstheme="minorHAnsi"/>
          <w:i/>
          <w:iCs/>
          <w:lang w:eastAsia="zh-CN"/>
        </w:rPr>
      </w:pPr>
      <w:r w:rsidRPr="00EE5714">
        <w:rPr>
          <w:rFonts w:cstheme="minorHAnsi"/>
          <w:i/>
          <w:iCs/>
          <w:lang w:eastAsia="zh-CN"/>
        </w:rPr>
        <w:t>For K</w:t>
      </w:r>
      <w:r w:rsidRPr="00EE5714">
        <w:rPr>
          <w:rFonts w:cstheme="minorHAnsi"/>
          <w:i/>
          <w:iCs/>
          <w:vertAlign w:val="subscript"/>
          <w:lang w:eastAsia="zh-CN"/>
        </w:rPr>
        <w:t>TC</w:t>
      </w:r>
      <w:r w:rsidRPr="00EE5714">
        <w:rPr>
          <w:rFonts w:cstheme="minorHAnsi"/>
          <w:i/>
          <w:iCs/>
          <w:lang w:eastAsia="zh-CN"/>
        </w:rPr>
        <w:t xml:space="preserve">=8 with </w:t>
      </w:r>
      <m:oMath>
        <m:sSubSup>
          <m:sSubSupPr>
            <m:ctrlPr>
              <w:rPr>
                <w:rFonts w:ascii="Cambria Math" w:hAnsi="Cambria Math" w:cstheme="minorHAnsi"/>
                <w:i/>
                <w:iCs/>
                <w:lang w:eastAsia="zh-CN"/>
              </w:rPr>
            </m:ctrlPr>
          </m:sSubSupPr>
          <m:e>
            <m:r>
              <m:rPr>
                <m:sty m:val="bi"/>
              </m:rPr>
              <w:rPr>
                <w:rFonts w:ascii="Cambria Math" w:hAnsi="Cambria Math" w:cstheme="minorHAnsi"/>
                <w:lang w:eastAsia="zh-CN"/>
              </w:rPr>
              <m:t>n</m:t>
            </m:r>
          </m:e>
          <m:sub>
            <m:r>
              <m:rPr>
                <m:nor/>
              </m:rPr>
              <w:rPr>
                <w:rFonts w:cstheme="minorHAnsi"/>
                <w:i/>
                <w:iCs/>
                <w:lang w:eastAsia="zh-CN"/>
              </w:rPr>
              <m:t>SRS</m:t>
            </m:r>
          </m:sub>
          <m:sup>
            <m:r>
              <m:rPr>
                <m:nor/>
              </m:rPr>
              <w:rPr>
                <w:rFonts w:cstheme="minorHAnsi"/>
                <w:i/>
                <w:iCs/>
                <w:lang w:eastAsia="zh-CN"/>
              </w:rPr>
              <m:t>cs</m:t>
            </m:r>
            <m:r>
              <m:rPr>
                <m:sty m:val="bi"/>
              </m:rPr>
              <w:rPr>
                <w:rFonts w:ascii="Cambria Math" w:hAnsi="Cambria Math" w:cstheme="minorHAnsi"/>
                <w:lang w:eastAsia="zh-CN"/>
              </w:rPr>
              <m:t>,</m:t>
            </m:r>
            <m:r>
              <m:rPr>
                <m:nor/>
              </m:rPr>
              <w:rPr>
                <w:rFonts w:cstheme="minorHAnsi"/>
                <w:i/>
                <w:iCs/>
                <w:lang w:eastAsia="zh-CN"/>
              </w:rPr>
              <m:t>max</m:t>
            </m:r>
          </m:sup>
        </m:sSubSup>
      </m:oMath>
      <w:r w:rsidRPr="00EE5714">
        <w:rPr>
          <w:rFonts w:cstheme="minorHAnsi"/>
          <w:i/>
          <w:iCs/>
          <w:lang w:eastAsia="zh-CN"/>
        </w:rPr>
        <w:t>=6, 4 Comb offset + 2 CS</w:t>
      </w:r>
    </w:p>
    <w:p w14:paraId="33CACD6B" w14:textId="77777777" w:rsidR="00E67F87" w:rsidRPr="00701AE6" w:rsidRDefault="00E67F87" w:rsidP="00E67F87">
      <w:pPr>
        <w:pStyle w:val="Proposal"/>
        <w:tabs>
          <w:tab w:val="clear" w:pos="1701"/>
          <w:tab w:val="clear" w:pos="1844"/>
          <w:tab w:val="num" w:pos="1134"/>
        </w:tabs>
        <w:spacing w:after="160" w:line="256" w:lineRule="auto"/>
        <w:ind w:left="1134" w:hanging="1134"/>
        <w:jc w:val="both"/>
        <w:rPr>
          <w:rFonts w:cstheme="minorHAnsi"/>
          <w:i/>
          <w:iCs/>
          <w:lang w:eastAsia="zh-CN"/>
        </w:rPr>
      </w:pPr>
      <w:r w:rsidRPr="00701AE6">
        <w:rPr>
          <w:rFonts w:cstheme="minorHAnsi" w:hint="eastAsia"/>
          <w:i/>
          <w:iCs/>
          <w:lang w:eastAsia="zh-CN"/>
        </w:rPr>
        <w:t>S</w:t>
      </w:r>
      <w:r w:rsidRPr="00701AE6">
        <w:rPr>
          <w:rFonts w:cstheme="minorHAnsi"/>
          <w:i/>
          <w:iCs/>
          <w:lang w:eastAsia="zh-CN"/>
        </w:rPr>
        <w:t xml:space="preserve">upport to sound 8 antenna port with </w:t>
      </w:r>
      <w:r>
        <w:rPr>
          <w:rFonts w:cstheme="minorHAnsi"/>
          <w:i/>
          <w:iCs/>
          <w:lang w:eastAsia="zh-CN"/>
        </w:rPr>
        <w:t>one or more</w:t>
      </w:r>
      <w:r w:rsidRPr="00701AE6">
        <w:rPr>
          <w:rFonts w:cstheme="minorHAnsi"/>
          <w:i/>
          <w:iCs/>
          <w:lang w:eastAsia="zh-CN"/>
        </w:rPr>
        <w:t xml:space="preserve"> SRS resource</w:t>
      </w:r>
      <w:r>
        <w:rPr>
          <w:rFonts w:cstheme="minorHAnsi"/>
          <w:i/>
          <w:iCs/>
          <w:lang w:eastAsia="zh-CN"/>
        </w:rPr>
        <w:t>s</w:t>
      </w:r>
      <w:r w:rsidRPr="00701AE6">
        <w:rPr>
          <w:rFonts w:cstheme="minorHAnsi"/>
          <w:i/>
          <w:iCs/>
          <w:lang w:eastAsia="zh-CN"/>
        </w:rPr>
        <w:t>.</w:t>
      </w:r>
    </w:p>
    <w:p w14:paraId="42A02AE2" w14:textId="77777777" w:rsidR="00E67F87" w:rsidRPr="00185936" w:rsidRDefault="00E67F87" w:rsidP="00E67F87">
      <w:pPr>
        <w:pStyle w:val="Proposal"/>
        <w:tabs>
          <w:tab w:val="clear" w:pos="1701"/>
          <w:tab w:val="clear" w:pos="1844"/>
          <w:tab w:val="num" w:pos="1134"/>
        </w:tabs>
        <w:spacing w:after="160" w:line="256" w:lineRule="auto"/>
        <w:ind w:left="1134" w:hanging="1134"/>
        <w:jc w:val="both"/>
        <w:rPr>
          <w:i/>
          <w:iCs/>
          <w:lang w:eastAsia="zh-CN"/>
        </w:rPr>
      </w:pPr>
      <w:r w:rsidRPr="00185936">
        <w:rPr>
          <w:i/>
          <w:iCs/>
          <w:lang w:eastAsia="zh-CN"/>
        </w:rPr>
        <w:lastRenderedPageBreak/>
        <w:t>All the 8 single port SRS resources can be configured within one or more SRS resource sets according to UE capability.</w:t>
      </w:r>
    </w:p>
    <w:p w14:paraId="1599ED48" w14:textId="77777777" w:rsidR="00E67F87" w:rsidRPr="00185936" w:rsidRDefault="00E67F87" w:rsidP="00E67F87">
      <w:pPr>
        <w:pStyle w:val="Proposal"/>
        <w:numPr>
          <w:ilvl w:val="0"/>
          <w:numId w:val="20"/>
        </w:numPr>
        <w:tabs>
          <w:tab w:val="clear" w:pos="1701"/>
          <w:tab w:val="clear" w:pos="1844"/>
        </w:tabs>
        <w:spacing w:after="160" w:line="256" w:lineRule="auto"/>
        <w:jc w:val="both"/>
        <w:rPr>
          <w:i/>
          <w:iCs/>
          <w:lang w:eastAsia="zh-CN"/>
        </w:rPr>
      </w:pPr>
      <w:r w:rsidRPr="00185936">
        <w:rPr>
          <w:i/>
          <w:iCs/>
          <w:lang w:eastAsia="zh-CN"/>
        </w:rPr>
        <w:t xml:space="preserve">All the </w:t>
      </w:r>
      <w:r>
        <w:rPr>
          <w:i/>
          <w:iCs/>
          <w:lang w:eastAsia="zh-CN"/>
        </w:rPr>
        <w:t xml:space="preserve">SRS </w:t>
      </w:r>
      <w:r w:rsidRPr="00185936">
        <w:rPr>
          <w:i/>
          <w:iCs/>
          <w:lang w:eastAsia="zh-CN"/>
        </w:rPr>
        <w:t xml:space="preserve"> resource</w:t>
      </w:r>
      <w:r>
        <w:rPr>
          <w:i/>
          <w:iCs/>
          <w:lang w:eastAsia="zh-CN"/>
        </w:rPr>
        <w:t xml:space="preserve"> set</w:t>
      </w:r>
      <w:r w:rsidRPr="00185936">
        <w:rPr>
          <w:i/>
          <w:iCs/>
          <w:lang w:eastAsia="zh-CN"/>
        </w:rPr>
        <w:t xml:space="preserve">s are configured with a same UL TCI state, </w:t>
      </w:r>
      <w:r>
        <w:rPr>
          <w:i/>
          <w:iCs/>
          <w:lang w:eastAsia="zh-CN"/>
        </w:rPr>
        <w:t>or</w:t>
      </w:r>
      <w:r w:rsidRPr="00185936">
        <w:rPr>
          <w:i/>
          <w:iCs/>
          <w:lang w:eastAsia="zh-CN"/>
        </w:rPr>
        <w:t xml:space="preserve"> </w:t>
      </w:r>
    </w:p>
    <w:p w14:paraId="4D309A14" w14:textId="77777777" w:rsidR="00E67F87" w:rsidRPr="00185936" w:rsidRDefault="00E67F87" w:rsidP="00E67F87">
      <w:pPr>
        <w:pStyle w:val="Proposal"/>
        <w:numPr>
          <w:ilvl w:val="0"/>
          <w:numId w:val="20"/>
        </w:numPr>
        <w:tabs>
          <w:tab w:val="clear" w:pos="1701"/>
          <w:tab w:val="clear" w:pos="1844"/>
        </w:tabs>
        <w:spacing w:after="160" w:line="256" w:lineRule="auto"/>
        <w:jc w:val="both"/>
        <w:rPr>
          <w:i/>
          <w:iCs/>
          <w:lang w:eastAsia="zh-CN"/>
        </w:rPr>
      </w:pPr>
      <w:r w:rsidRPr="00185936">
        <w:rPr>
          <w:i/>
          <w:iCs/>
          <w:lang w:eastAsia="zh-CN"/>
        </w:rPr>
        <w:t>All the SRS resoruce sets are associated with a same NZP CSI-RS resource.</w:t>
      </w:r>
    </w:p>
    <w:p w14:paraId="0C6E2440" w14:textId="77777777" w:rsidR="00E67F87" w:rsidRPr="00DD6C02" w:rsidRDefault="00E67F87" w:rsidP="00E67F87">
      <w:pPr>
        <w:pStyle w:val="Proposal"/>
        <w:tabs>
          <w:tab w:val="clear" w:pos="1701"/>
          <w:tab w:val="clear" w:pos="1844"/>
          <w:tab w:val="num" w:pos="1134"/>
        </w:tabs>
        <w:spacing w:after="160" w:line="256" w:lineRule="auto"/>
        <w:ind w:left="1134" w:hanging="1134"/>
        <w:jc w:val="both"/>
        <w:rPr>
          <w:i/>
          <w:iCs/>
          <w:lang w:eastAsia="zh-CN"/>
        </w:rPr>
      </w:pPr>
      <w:r w:rsidRPr="00DD6C02">
        <w:rPr>
          <w:i/>
          <w:iCs/>
          <w:lang w:eastAsia="zh-CN"/>
        </w:rPr>
        <w:t>Support bitmap based SRI indication</w:t>
      </w:r>
      <w:r>
        <w:rPr>
          <w:i/>
          <w:iCs/>
          <w:lang w:eastAsia="zh-CN"/>
        </w:rPr>
        <w:t xml:space="preserve"> in DCI </w:t>
      </w:r>
      <w:r w:rsidRPr="00DD6C02">
        <w:rPr>
          <w:i/>
          <w:iCs/>
          <w:lang w:eastAsia="zh-CN"/>
        </w:rPr>
        <w:t xml:space="preserve"> for non-codebook based PUSCH scheduling.</w:t>
      </w:r>
    </w:p>
    <w:p w14:paraId="645D4647" w14:textId="77777777" w:rsidR="00671B44" w:rsidRPr="00671B44" w:rsidRDefault="00671B44" w:rsidP="00E67F87">
      <w:pPr>
        <w:pStyle w:val="Proposal"/>
        <w:numPr>
          <w:ilvl w:val="0"/>
          <w:numId w:val="0"/>
        </w:numPr>
        <w:tabs>
          <w:tab w:val="clear" w:pos="1701"/>
          <w:tab w:val="clear" w:pos="1844"/>
        </w:tabs>
        <w:spacing w:after="160" w:line="256" w:lineRule="auto"/>
        <w:jc w:val="both"/>
        <w:rPr>
          <w:i/>
          <w:iCs/>
          <w:lang w:eastAsia="zh-CN"/>
        </w:rPr>
      </w:pPr>
    </w:p>
    <w:bookmarkEnd w:id="12" w:displacedByCustomXml="next"/>
    <w:sdt>
      <w:sdtPr>
        <w:rPr>
          <w:b w:val="0"/>
          <w:bCs w:val="0"/>
          <w:sz w:val="32"/>
          <w:szCs w:val="32"/>
        </w:rPr>
        <w:id w:val="30233681"/>
        <w:docPartObj>
          <w:docPartGallery w:val="Bibliographies"/>
          <w:docPartUnique/>
        </w:docPartObj>
      </w:sdtPr>
      <w:sdtEndPr>
        <w:rPr>
          <w:sz w:val="22"/>
          <w:szCs w:val="22"/>
        </w:rPr>
      </w:sdtEndPr>
      <w:sdtContent>
        <w:p w14:paraId="0FF29DD8" w14:textId="30066893" w:rsidR="00504E06" w:rsidRPr="00504E06" w:rsidRDefault="00504E06">
          <w:pPr>
            <w:pStyle w:val="Heading1"/>
            <w:rPr>
              <w:sz w:val="32"/>
              <w:szCs w:val="32"/>
            </w:rPr>
          </w:pPr>
          <w:r w:rsidRPr="00504E06">
            <w:rPr>
              <w:sz w:val="32"/>
              <w:szCs w:val="32"/>
            </w:rPr>
            <w:t>References</w:t>
          </w:r>
        </w:p>
        <w:sdt>
          <w:sdtPr>
            <w:id w:val="-573587230"/>
            <w:bibliography/>
          </w:sdtPr>
          <w:sdtEndPr/>
          <w:sdtContent>
            <w:p w14:paraId="615EEA59" w14:textId="77777777" w:rsidR="00F42E21" w:rsidRDefault="00504E06" w:rsidP="00B819A8">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F42E21" w14:paraId="2E0E068E" w14:textId="77777777">
                <w:trPr>
                  <w:divId w:val="588930790"/>
                  <w:tblCellSpacing w:w="15" w:type="dxa"/>
                </w:trPr>
                <w:tc>
                  <w:tcPr>
                    <w:tcW w:w="50" w:type="pct"/>
                    <w:hideMark/>
                  </w:tcPr>
                  <w:p w14:paraId="47F44EBF" w14:textId="652F445F" w:rsidR="00F42E21" w:rsidRDefault="00F42E21">
                    <w:pPr>
                      <w:pStyle w:val="Bibliography"/>
                      <w:rPr>
                        <w:noProof/>
                        <w:sz w:val="24"/>
                        <w:szCs w:val="24"/>
                      </w:rPr>
                    </w:pPr>
                    <w:r>
                      <w:rPr>
                        <w:noProof/>
                      </w:rPr>
                      <w:t xml:space="preserve">[1] </w:t>
                    </w:r>
                  </w:p>
                </w:tc>
                <w:tc>
                  <w:tcPr>
                    <w:tcW w:w="0" w:type="auto"/>
                    <w:hideMark/>
                  </w:tcPr>
                  <w:p w14:paraId="027DC57D" w14:textId="77777777" w:rsidR="00F42E21" w:rsidRDefault="00F42E21">
                    <w:pPr>
                      <w:pStyle w:val="Bibliography"/>
                      <w:rPr>
                        <w:noProof/>
                      </w:rPr>
                    </w:pPr>
                    <w:r>
                      <w:rPr>
                        <w:noProof/>
                      </w:rPr>
                      <w:t>RP-213598, Samsung, "New WID: MIMO Evlution for Downlink and Uplink," Online, Dec. 6-17, 2021.</w:t>
                    </w:r>
                  </w:p>
                </w:tc>
              </w:tr>
              <w:tr w:rsidR="00F42E21" w14:paraId="616FED73" w14:textId="77777777">
                <w:trPr>
                  <w:divId w:val="588930790"/>
                  <w:tblCellSpacing w:w="15" w:type="dxa"/>
                </w:trPr>
                <w:tc>
                  <w:tcPr>
                    <w:tcW w:w="50" w:type="pct"/>
                    <w:hideMark/>
                  </w:tcPr>
                  <w:p w14:paraId="6B1E4DA0" w14:textId="77777777" w:rsidR="00F42E21" w:rsidRDefault="00F42E21">
                    <w:pPr>
                      <w:pStyle w:val="Bibliography"/>
                      <w:rPr>
                        <w:noProof/>
                      </w:rPr>
                    </w:pPr>
                    <w:r>
                      <w:rPr>
                        <w:noProof/>
                      </w:rPr>
                      <w:t xml:space="preserve">[2] </w:t>
                    </w:r>
                  </w:p>
                </w:tc>
                <w:tc>
                  <w:tcPr>
                    <w:tcW w:w="0" w:type="auto"/>
                    <w:hideMark/>
                  </w:tcPr>
                  <w:p w14:paraId="0494F461" w14:textId="2CD6357F" w:rsidR="00F42E21" w:rsidRDefault="00F42E21" w:rsidP="00D574CB">
                    <w:pPr>
                      <w:pStyle w:val="Bibliography"/>
                      <w:tabs>
                        <w:tab w:val="left" w:pos="7233"/>
                      </w:tabs>
                      <w:rPr>
                        <w:noProof/>
                      </w:rPr>
                    </w:pPr>
                    <w:r>
                      <w:rPr>
                        <w:noProof/>
                      </w:rPr>
                      <w:t>3GPP TSG RAN WG1 #1</w:t>
                    </w:r>
                    <w:r w:rsidR="00F90974">
                      <w:rPr>
                        <w:noProof/>
                      </w:rPr>
                      <w:t>10b</w:t>
                    </w:r>
                    <w:r>
                      <w:rPr>
                        <w:noProof/>
                      </w:rPr>
                      <w:t xml:space="preserve">, "Draft Meeting Report," </w:t>
                    </w:r>
                    <w:r w:rsidR="00E67F87">
                      <w:rPr>
                        <w:noProof/>
                      </w:rPr>
                      <w:t xml:space="preserve">online, </w:t>
                    </w:r>
                    <w:r>
                      <w:rPr>
                        <w:noProof/>
                      </w:rPr>
                      <w:t xml:space="preserve">Oct. </w:t>
                    </w:r>
                    <w:r w:rsidR="00F90974">
                      <w:rPr>
                        <w:noProof/>
                      </w:rPr>
                      <w:t>10</w:t>
                    </w:r>
                    <w:r>
                      <w:rPr>
                        <w:noProof/>
                      </w:rPr>
                      <w:t>-1</w:t>
                    </w:r>
                    <w:r w:rsidR="00F90974">
                      <w:rPr>
                        <w:noProof/>
                      </w:rPr>
                      <w:t>9</w:t>
                    </w:r>
                    <w:r>
                      <w:rPr>
                        <w:noProof/>
                      </w:rPr>
                      <w:t>, 202</w:t>
                    </w:r>
                    <w:r w:rsidR="00F90974">
                      <w:rPr>
                        <w:noProof/>
                      </w:rPr>
                      <w:t>2</w:t>
                    </w:r>
                    <w:r>
                      <w:rPr>
                        <w:noProof/>
                      </w:rPr>
                      <w:t>.</w:t>
                    </w:r>
                    <w:r w:rsidR="00D574CB">
                      <w:rPr>
                        <w:noProof/>
                      </w:rPr>
                      <w:tab/>
                    </w:r>
                  </w:p>
                </w:tc>
              </w:tr>
              <w:tr w:rsidR="00F42E21" w14:paraId="206DD9A6" w14:textId="77777777">
                <w:trPr>
                  <w:divId w:val="588930790"/>
                  <w:tblCellSpacing w:w="15" w:type="dxa"/>
                </w:trPr>
                <w:tc>
                  <w:tcPr>
                    <w:tcW w:w="50" w:type="pct"/>
                    <w:hideMark/>
                  </w:tcPr>
                  <w:p w14:paraId="1DF5482B" w14:textId="77777777" w:rsidR="00F42E21" w:rsidRDefault="00F42E21">
                    <w:pPr>
                      <w:pStyle w:val="Bibliography"/>
                      <w:rPr>
                        <w:noProof/>
                      </w:rPr>
                    </w:pPr>
                    <w:r>
                      <w:rPr>
                        <w:noProof/>
                      </w:rPr>
                      <w:t xml:space="preserve">[3] </w:t>
                    </w:r>
                  </w:p>
                </w:tc>
                <w:tc>
                  <w:tcPr>
                    <w:tcW w:w="0" w:type="auto"/>
                    <w:hideMark/>
                  </w:tcPr>
                  <w:p w14:paraId="6B48A269" w14:textId="40F58D62" w:rsidR="00F42E21" w:rsidRDefault="00F42E21">
                    <w:pPr>
                      <w:pStyle w:val="Bibliography"/>
                      <w:rPr>
                        <w:noProof/>
                      </w:rPr>
                    </w:pPr>
                    <w:r>
                      <w:rPr>
                        <w:noProof/>
                      </w:rPr>
                      <w:t>R1-22</w:t>
                    </w:r>
                    <w:r w:rsidR="00E67F87">
                      <w:rPr>
                        <w:noProof/>
                      </w:rPr>
                      <w:t>11292</w:t>
                    </w:r>
                    <w:r>
                      <w:rPr>
                        <w:noProof/>
                      </w:rPr>
                      <w:t>, Lenovo, "</w:t>
                    </w:r>
                    <w:r w:rsidR="00D574CB">
                      <w:t xml:space="preserve"> </w:t>
                    </w:r>
                    <w:r w:rsidR="00D574CB" w:rsidRPr="00D574CB">
                      <w:rPr>
                        <w:noProof/>
                      </w:rPr>
                      <w:t>Discussion of CSI enhancement for high speed UE and coherent JT</w:t>
                    </w:r>
                    <w:r>
                      <w:rPr>
                        <w:noProof/>
                      </w:rPr>
                      <w:t xml:space="preserve">," </w:t>
                    </w:r>
                    <w:r w:rsidR="00D574CB" w:rsidRPr="00D574CB">
                      <w:rPr>
                        <w:noProof/>
                      </w:rPr>
                      <w:t>Toulouse, France</w:t>
                    </w:r>
                    <w:r>
                      <w:rPr>
                        <w:noProof/>
                      </w:rPr>
                      <w:t xml:space="preserve">, </w:t>
                    </w:r>
                    <w:r w:rsidR="00D574CB">
                      <w:rPr>
                        <w:noProof/>
                      </w:rPr>
                      <w:t>Nov.</w:t>
                    </w:r>
                    <w:r>
                      <w:rPr>
                        <w:noProof/>
                      </w:rPr>
                      <w:t xml:space="preserve"> </w:t>
                    </w:r>
                    <w:r w:rsidR="00D574CB">
                      <w:rPr>
                        <w:noProof/>
                      </w:rPr>
                      <w:t>14</w:t>
                    </w:r>
                    <w:r>
                      <w:rPr>
                        <w:noProof/>
                      </w:rPr>
                      <w:t>-</w:t>
                    </w:r>
                    <w:r w:rsidR="00D574CB">
                      <w:rPr>
                        <w:noProof/>
                      </w:rPr>
                      <w:t>18</w:t>
                    </w:r>
                    <w:r>
                      <w:rPr>
                        <w:noProof/>
                      </w:rPr>
                      <w:t>, 2022.</w:t>
                    </w:r>
                  </w:p>
                  <w:p w14:paraId="65DE68F8" w14:textId="4154BFA3" w:rsidR="00F42E21" w:rsidRPr="00F42E21" w:rsidRDefault="00F42E21" w:rsidP="00F42E21"/>
                </w:tc>
              </w:tr>
            </w:tbl>
            <w:p w14:paraId="314369D5" w14:textId="77777777" w:rsidR="00F42E21" w:rsidRDefault="00F42E21">
              <w:pPr>
                <w:divId w:val="588930790"/>
                <w:rPr>
                  <w:rFonts w:eastAsia="Times New Roman"/>
                  <w:noProof/>
                </w:rPr>
              </w:pPr>
            </w:p>
            <w:p w14:paraId="0F3048EE" w14:textId="6EA0ACB3" w:rsidR="00010FD4" w:rsidRDefault="00504E06" w:rsidP="00B819A8">
              <w:r>
                <w:rPr>
                  <w:b/>
                  <w:bCs/>
                  <w:noProof/>
                </w:rPr>
                <w:fldChar w:fldCharType="end"/>
              </w:r>
            </w:p>
          </w:sdtContent>
        </w:sdt>
      </w:sdtContent>
    </w:sdt>
    <w:sectPr w:rsidR="00010F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8ECA0" w14:textId="77777777" w:rsidR="00E57382" w:rsidRDefault="00E57382">
      <w:r>
        <w:separator/>
      </w:r>
    </w:p>
  </w:endnote>
  <w:endnote w:type="continuationSeparator" w:id="0">
    <w:p w14:paraId="2BFB1C35" w14:textId="77777777" w:rsidR="00E57382" w:rsidRDefault="00E57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6B772" w14:textId="77777777" w:rsidR="00E57382" w:rsidRDefault="00E57382">
      <w:r>
        <w:separator/>
      </w:r>
    </w:p>
  </w:footnote>
  <w:footnote w:type="continuationSeparator" w:id="0">
    <w:p w14:paraId="05EED50E" w14:textId="77777777" w:rsidR="00E57382" w:rsidRDefault="00E57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40735EA"/>
    <w:multiLevelType w:val="hybridMultilevel"/>
    <w:tmpl w:val="2A24F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06417E"/>
    <w:multiLevelType w:val="hybridMultilevel"/>
    <w:tmpl w:val="C2FA850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67E0776C">
      <w:start w:val="1"/>
      <w:numFmt w:val="bullet"/>
      <w:lvlText w:val=""/>
      <w:lvlJc w:val="left"/>
      <w:pPr>
        <w:ind w:left="1680" w:hanging="420"/>
      </w:pPr>
      <w:rPr>
        <w:rFonts w:ascii="Wingdings" w:hAnsi="Wingdings" w:hint="default"/>
      </w:rPr>
    </w:lvl>
    <w:lvl w:ilvl="4" w:tplc="4788822C">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192D61"/>
    <w:multiLevelType w:val="hybridMultilevel"/>
    <w:tmpl w:val="4F54CD66"/>
    <w:lvl w:ilvl="0" w:tplc="FFFFFFFF">
      <w:start w:val="1"/>
      <w:numFmt w:val="bullet"/>
      <w:lvlText w:val=""/>
      <w:lvlJc w:val="left"/>
      <w:pPr>
        <w:ind w:left="3760" w:hanging="360"/>
      </w:pPr>
      <w:rPr>
        <w:rFonts w:ascii="Symbol" w:hAnsi="Symbol" w:hint="default"/>
      </w:rPr>
    </w:lvl>
    <w:lvl w:ilvl="1" w:tplc="FFFFFFFF">
      <w:start w:val="1"/>
      <w:numFmt w:val="bullet"/>
      <w:lvlText w:val="o"/>
      <w:lvlJc w:val="left"/>
      <w:pPr>
        <w:ind w:left="304" w:hanging="360"/>
      </w:pPr>
      <w:rPr>
        <w:rFonts w:ascii="Courier New" w:hAnsi="Courier New" w:cs="Courier New" w:hint="default"/>
      </w:rPr>
    </w:lvl>
    <w:lvl w:ilvl="2" w:tplc="04090003">
      <w:start w:val="1"/>
      <w:numFmt w:val="bullet"/>
      <w:lvlText w:val="o"/>
      <w:lvlJc w:val="left"/>
      <w:pPr>
        <w:ind w:left="1024" w:hanging="360"/>
      </w:pPr>
      <w:rPr>
        <w:rFonts w:ascii="Courier New" w:hAnsi="Courier New" w:cs="Courier New" w:hint="default"/>
      </w:rPr>
    </w:lvl>
    <w:lvl w:ilvl="3" w:tplc="FFFFFFFF">
      <w:start w:val="1"/>
      <w:numFmt w:val="bullet"/>
      <w:lvlText w:val=""/>
      <w:lvlJc w:val="left"/>
      <w:pPr>
        <w:ind w:left="1744" w:hanging="360"/>
      </w:pPr>
      <w:rPr>
        <w:rFonts w:ascii="Symbol" w:hAnsi="Symbol" w:hint="default"/>
      </w:rPr>
    </w:lvl>
    <w:lvl w:ilvl="4" w:tplc="FFFFFFFF" w:tentative="1">
      <w:start w:val="1"/>
      <w:numFmt w:val="bullet"/>
      <w:lvlText w:val="o"/>
      <w:lvlJc w:val="left"/>
      <w:pPr>
        <w:ind w:left="2464" w:hanging="360"/>
      </w:pPr>
      <w:rPr>
        <w:rFonts w:ascii="Courier New" w:hAnsi="Courier New" w:cs="Courier New" w:hint="default"/>
      </w:rPr>
    </w:lvl>
    <w:lvl w:ilvl="5" w:tplc="FFFFFFFF" w:tentative="1">
      <w:start w:val="1"/>
      <w:numFmt w:val="bullet"/>
      <w:lvlText w:val=""/>
      <w:lvlJc w:val="left"/>
      <w:pPr>
        <w:ind w:left="3184" w:hanging="360"/>
      </w:pPr>
      <w:rPr>
        <w:rFonts w:ascii="Wingdings" w:hAnsi="Wingdings" w:hint="default"/>
      </w:rPr>
    </w:lvl>
    <w:lvl w:ilvl="6" w:tplc="FFFFFFFF" w:tentative="1">
      <w:start w:val="1"/>
      <w:numFmt w:val="bullet"/>
      <w:lvlText w:val=""/>
      <w:lvlJc w:val="left"/>
      <w:pPr>
        <w:ind w:left="3904" w:hanging="360"/>
      </w:pPr>
      <w:rPr>
        <w:rFonts w:ascii="Symbol" w:hAnsi="Symbol" w:hint="default"/>
      </w:rPr>
    </w:lvl>
    <w:lvl w:ilvl="7" w:tplc="FFFFFFFF" w:tentative="1">
      <w:start w:val="1"/>
      <w:numFmt w:val="bullet"/>
      <w:lvlText w:val="o"/>
      <w:lvlJc w:val="left"/>
      <w:pPr>
        <w:ind w:left="4624" w:hanging="360"/>
      </w:pPr>
      <w:rPr>
        <w:rFonts w:ascii="Courier New" w:hAnsi="Courier New" w:cs="Courier New" w:hint="default"/>
      </w:rPr>
    </w:lvl>
    <w:lvl w:ilvl="8" w:tplc="FFFFFFFF" w:tentative="1">
      <w:start w:val="1"/>
      <w:numFmt w:val="bullet"/>
      <w:lvlText w:val=""/>
      <w:lvlJc w:val="left"/>
      <w:pPr>
        <w:ind w:left="5344" w:hanging="360"/>
      </w:pPr>
      <w:rPr>
        <w:rFonts w:ascii="Wingdings" w:hAnsi="Wingdings" w:hint="default"/>
      </w:rPr>
    </w:lvl>
  </w:abstractNum>
  <w:abstractNum w:abstractNumId="7" w15:restartNumberingAfterBreak="0">
    <w:nsid w:val="1F3163EC"/>
    <w:multiLevelType w:val="hybridMultilevel"/>
    <w:tmpl w:val="2940E766"/>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F830BE9"/>
    <w:multiLevelType w:val="hybridMultilevel"/>
    <w:tmpl w:val="0254D344"/>
    <w:lvl w:ilvl="0" w:tplc="82B4B966">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E91442"/>
    <w:multiLevelType w:val="hybridMultilevel"/>
    <w:tmpl w:val="CDCE16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CB030D"/>
    <w:multiLevelType w:val="hybridMultilevel"/>
    <w:tmpl w:val="B4940E1E"/>
    <w:lvl w:ilvl="0" w:tplc="1FCC5F4A">
      <w:start w:val="1"/>
      <w:numFmt w:val="bullet"/>
      <w:lvlText w:val="•"/>
      <w:lvlJc w:val="left"/>
      <w:pPr>
        <w:tabs>
          <w:tab w:val="num" w:pos="720"/>
        </w:tabs>
        <w:ind w:left="720" w:hanging="360"/>
      </w:pPr>
      <w:rPr>
        <w:rFonts w:ascii="Arial" w:hAnsi="Arial" w:hint="default"/>
      </w:rPr>
    </w:lvl>
    <w:lvl w:ilvl="1" w:tplc="67E0776C">
      <w:start w:val="1"/>
      <w:numFmt w:val="bullet"/>
      <w:lvlText w:val=""/>
      <w:lvlJc w:val="left"/>
      <w:pPr>
        <w:tabs>
          <w:tab w:val="num" w:pos="1440"/>
        </w:tabs>
        <w:ind w:left="1440" w:hanging="360"/>
      </w:pPr>
      <w:rPr>
        <w:rFonts w:ascii="Wingdings" w:hAnsi="Wingdings" w:hint="default"/>
      </w:rPr>
    </w:lvl>
    <w:lvl w:ilvl="2" w:tplc="4788822C">
      <w:start w:val="1"/>
      <w:numFmt w:val="bullet"/>
      <w:lvlText w:val="○"/>
      <w:lvlJc w:val="left"/>
      <w:pPr>
        <w:tabs>
          <w:tab w:val="num" w:pos="2160"/>
        </w:tabs>
        <w:ind w:left="2160" w:hanging="360"/>
      </w:pPr>
      <w:rPr>
        <w:rFonts w:ascii="Arial" w:hAnsi="Arial" w:hint="default"/>
      </w:rPr>
    </w:lvl>
    <w:lvl w:ilvl="3" w:tplc="AF6E97C6">
      <w:numFmt w:val="bullet"/>
      <w:lvlText w:val="-"/>
      <w:lvlJc w:val="left"/>
      <w:pPr>
        <w:tabs>
          <w:tab w:val="num" w:pos="2880"/>
        </w:tabs>
        <w:ind w:left="2880" w:hanging="360"/>
      </w:pPr>
      <w:rPr>
        <w:rFonts w:ascii="Arial" w:hAnsi="Arial" w:hint="default"/>
      </w:rPr>
    </w:lvl>
    <w:lvl w:ilvl="4" w:tplc="FA8C7562">
      <w:start w:val="1"/>
      <w:numFmt w:val="bullet"/>
      <w:lvlText w:val="•"/>
      <w:lvlJc w:val="left"/>
      <w:pPr>
        <w:tabs>
          <w:tab w:val="num" w:pos="3600"/>
        </w:tabs>
        <w:ind w:left="3600" w:hanging="360"/>
      </w:pPr>
      <w:rPr>
        <w:rFonts w:ascii="Arial" w:hAnsi="Arial" w:hint="default"/>
      </w:rPr>
    </w:lvl>
    <w:lvl w:ilvl="5" w:tplc="B762AD1C">
      <w:start w:val="1"/>
      <w:numFmt w:val="bullet"/>
      <w:lvlText w:val="•"/>
      <w:lvlJc w:val="left"/>
      <w:pPr>
        <w:tabs>
          <w:tab w:val="num" w:pos="4320"/>
        </w:tabs>
        <w:ind w:left="4320" w:hanging="360"/>
      </w:pPr>
      <w:rPr>
        <w:rFonts w:ascii="Arial" w:hAnsi="Arial" w:hint="default"/>
      </w:rPr>
    </w:lvl>
    <w:lvl w:ilvl="6" w:tplc="B770E100" w:tentative="1">
      <w:start w:val="1"/>
      <w:numFmt w:val="bullet"/>
      <w:lvlText w:val="•"/>
      <w:lvlJc w:val="left"/>
      <w:pPr>
        <w:tabs>
          <w:tab w:val="num" w:pos="5040"/>
        </w:tabs>
        <w:ind w:left="5040" w:hanging="360"/>
      </w:pPr>
      <w:rPr>
        <w:rFonts w:ascii="Arial" w:hAnsi="Arial" w:hint="default"/>
      </w:rPr>
    </w:lvl>
    <w:lvl w:ilvl="7" w:tplc="5B949A40" w:tentative="1">
      <w:start w:val="1"/>
      <w:numFmt w:val="bullet"/>
      <w:lvlText w:val="•"/>
      <w:lvlJc w:val="left"/>
      <w:pPr>
        <w:tabs>
          <w:tab w:val="num" w:pos="5760"/>
        </w:tabs>
        <w:ind w:left="5760" w:hanging="360"/>
      </w:pPr>
      <w:rPr>
        <w:rFonts w:ascii="Arial" w:hAnsi="Arial" w:hint="default"/>
      </w:rPr>
    </w:lvl>
    <w:lvl w:ilvl="8" w:tplc="31CCAB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0E5E85EA"/>
    <w:lvl w:ilvl="0" w:tplc="0AF4846A">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1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4232FF0"/>
    <w:multiLevelType w:val="hybridMultilevel"/>
    <w:tmpl w:val="9B604AA0"/>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CF349DB"/>
    <w:multiLevelType w:val="hybridMultilevel"/>
    <w:tmpl w:val="20164DC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5AD561E2"/>
    <w:multiLevelType w:val="hybridMultilevel"/>
    <w:tmpl w:val="AA0C2168"/>
    <w:lvl w:ilvl="0" w:tplc="04090003">
      <w:start w:val="1"/>
      <w:numFmt w:val="bullet"/>
      <w:lvlText w:val="o"/>
      <w:lvlJc w:val="left"/>
      <w:pPr>
        <w:ind w:left="1570" w:hanging="360"/>
      </w:pPr>
      <w:rPr>
        <w:rFonts w:ascii="Courier New" w:hAnsi="Courier New" w:cs="Courier New"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5"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3020" w:hanging="360"/>
      </w:pPr>
      <w:rPr>
        <w:rFonts w:ascii="Symbol" w:hAnsi="Symbol" w:hint="default"/>
      </w:rPr>
    </w:lvl>
    <w:lvl w:ilvl="1" w:tplc="B7FE2C6E">
      <w:start w:val="1"/>
      <w:numFmt w:val="bullet"/>
      <w:pStyle w:val="bullet2"/>
      <w:lvlText w:val="o"/>
      <w:lvlJc w:val="left"/>
      <w:pPr>
        <w:ind w:left="-436" w:hanging="360"/>
      </w:pPr>
      <w:rPr>
        <w:rFonts w:ascii="Courier New" w:hAnsi="Courier New" w:cs="Courier New" w:hint="default"/>
      </w:rPr>
    </w:lvl>
    <w:lvl w:ilvl="2" w:tplc="FE06D868">
      <w:start w:val="1"/>
      <w:numFmt w:val="bullet"/>
      <w:pStyle w:val="bullet3"/>
      <w:lvlText w:val=""/>
      <w:lvlJc w:val="left"/>
      <w:pPr>
        <w:ind w:left="284" w:hanging="360"/>
      </w:pPr>
      <w:rPr>
        <w:rFonts w:ascii="Wingdings" w:hAnsi="Wingdings" w:hint="default"/>
      </w:rPr>
    </w:lvl>
    <w:lvl w:ilvl="3" w:tplc="4922EF2E">
      <w:start w:val="1"/>
      <w:numFmt w:val="bullet"/>
      <w:pStyle w:val="bullet4"/>
      <w:lvlText w:val=""/>
      <w:lvlJc w:val="left"/>
      <w:pPr>
        <w:ind w:left="1004" w:hanging="360"/>
      </w:pPr>
      <w:rPr>
        <w:rFonts w:ascii="Symbol" w:hAnsi="Symbol" w:hint="default"/>
      </w:rPr>
    </w:lvl>
    <w:lvl w:ilvl="4" w:tplc="04090003" w:tentative="1">
      <w:start w:val="1"/>
      <w:numFmt w:val="bullet"/>
      <w:lvlText w:val="o"/>
      <w:lvlJc w:val="left"/>
      <w:pPr>
        <w:ind w:left="1724" w:hanging="360"/>
      </w:pPr>
      <w:rPr>
        <w:rFonts w:ascii="Courier New" w:hAnsi="Courier New" w:cs="Courier New" w:hint="default"/>
      </w:rPr>
    </w:lvl>
    <w:lvl w:ilvl="5" w:tplc="04090005" w:tentative="1">
      <w:start w:val="1"/>
      <w:numFmt w:val="bullet"/>
      <w:lvlText w:val=""/>
      <w:lvlJc w:val="left"/>
      <w:pPr>
        <w:ind w:left="2444" w:hanging="360"/>
      </w:pPr>
      <w:rPr>
        <w:rFonts w:ascii="Wingdings" w:hAnsi="Wingdings" w:hint="default"/>
      </w:rPr>
    </w:lvl>
    <w:lvl w:ilvl="6" w:tplc="04090001" w:tentative="1">
      <w:start w:val="1"/>
      <w:numFmt w:val="bullet"/>
      <w:lvlText w:val=""/>
      <w:lvlJc w:val="left"/>
      <w:pPr>
        <w:ind w:left="3164" w:hanging="360"/>
      </w:pPr>
      <w:rPr>
        <w:rFonts w:ascii="Symbol" w:hAnsi="Symbol" w:hint="default"/>
      </w:rPr>
    </w:lvl>
    <w:lvl w:ilvl="7" w:tplc="04090003" w:tentative="1">
      <w:start w:val="1"/>
      <w:numFmt w:val="bullet"/>
      <w:lvlText w:val="o"/>
      <w:lvlJc w:val="left"/>
      <w:pPr>
        <w:ind w:left="3884" w:hanging="360"/>
      </w:pPr>
      <w:rPr>
        <w:rFonts w:ascii="Courier New" w:hAnsi="Courier New" w:cs="Courier New" w:hint="default"/>
      </w:rPr>
    </w:lvl>
    <w:lvl w:ilvl="8" w:tplc="04090005" w:tentative="1">
      <w:start w:val="1"/>
      <w:numFmt w:val="bullet"/>
      <w:lvlText w:val=""/>
      <w:lvlJc w:val="left"/>
      <w:pPr>
        <w:ind w:left="4604" w:hanging="360"/>
      </w:pPr>
      <w:rPr>
        <w:rFonts w:ascii="Wingdings" w:hAnsi="Wingdings" w:hint="default"/>
      </w:rPr>
    </w:lvl>
  </w:abstractNum>
  <w:abstractNum w:abstractNumId="28" w15:restartNumberingAfterBreak="0">
    <w:nsid w:val="5F725D72"/>
    <w:multiLevelType w:val="hybridMultilevel"/>
    <w:tmpl w:val="367EE1B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6727166"/>
    <w:multiLevelType w:val="hybridMultilevel"/>
    <w:tmpl w:val="31A26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2" w15:restartNumberingAfterBreak="0">
    <w:nsid w:val="73FC5DFA"/>
    <w:multiLevelType w:val="hybridMultilevel"/>
    <w:tmpl w:val="161EF866"/>
    <w:lvl w:ilvl="0" w:tplc="37204D6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7D56FA"/>
    <w:multiLevelType w:val="hybridMultilevel"/>
    <w:tmpl w:val="40AC9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C53013"/>
    <w:multiLevelType w:val="hybridMultilevel"/>
    <w:tmpl w:val="EB8AC442"/>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6"/>
  </w:num>
  <w:num w:numId="2">
    <w:abstractNumId w:val="34"/>
  </w:num>
  <w:num w:numId="3">
    <w:abstractNumId w:val="31"/>
  </w:num>
  <w:num w:numId="4">
    <w:abstractNumId w:val="14"/>
  </w:num>
  <w:num w:numId="5">
    <w:abstractNumId w:val="2"/>
  </w:num>
  <w:num w:numId="6">
    <w:abstractNumId w:val="27"/>
  </w:num>
  <w:num w:numId="7">
    <w:abstractNumId w:val="3"/>
  </w:num>
  <w:num w:numId="8">
    <w:abstractNumId w:val="17"/>
  </w:num>
  <w:num w:numId="9">
    <w:abstractNumId w:val="17"/>
    <w:lvlOverride w:ilvl="0">
      <w:startOverride w:val="1"/>
    </w:lvlOverride>
  </w:num>
  <w:num w:numId="10">
    <w:abstractNumId w:val="21"/>
  </w:num>
  <w:num w:numId="11">
    <w:abstractNumId w:val="19"/>
  </w:num>
  <w:num w:numId="12">
    <w:abstractNumId w:val="13"/>
  </w:num>
  <w:num w:numId="13">
    <w:abstractNumId w:val="26"/>
  </w:num>
  <w:num w:numId="14">
    <w:abstractNumId w:val="17"/>
  </w:num>
  <w:num w:numId="15">
    <w:abstractNumId w:val="17"/>
  </w:num>
  <w:num w:numId="16">
    <w:abstractNumId w:val="29"/>
  </w:num>
  <w:num w:numId="17">
    <w:abstractNumId w:val="33"/>
  </w:num>
  <w:num w:numId="18">
    <w:abstractNumId w:val="28"/>
  </w:num>
  <w:num w:numId="19">
    <w:abstractNumId w:val="10"/>
  </w:num>
  <w:num w:numId="20">
    <w:abstractNumId w:val="20"/>
  </w:num>
  <w:num w:numId="21">
    <w:abstractNumId w:val="5"/>
  </w:num>
  <w:num w:numId="22">
    <w:abstractNumId w:val="15"/>
  </w:num>
  <w:num w:numId="23">
    <w:abstractNumId w:val="7"/>
  </w:num>
  <w:num w:numId="24">
    <w:abstractNumId w:val="17"/>
  </w:num>
  <w:num w:numId="25">
    <w:abstractNumId w:val="17"/>
  </w:num>
  <w:num w:numId="26">
    <w:abstractNumId w:val="8"/>
  </w:num>
  <w:num w:numId="27">
    <w:abstractNumId w:val="12"/>
  </w:num>
  <w:num w:numId="28">
    <w:abstractNumId w:val="1"/>
  </w:num>
  <w:num w:numId="29">
    <w:abstractNumId w:val="32"/>
  </w:num>
  <w:num w:numId="30">
    <w:abstractNumId w:val="17"/>
  </w:num>
  <w:num w:numId="31">
    <w:abstractNumId w:val="14"/>
  </w:num>
  <w:num w:numId="32">
    <w:abstractNumId w:val="30"/>
  </w:num>
  <w:num w:numId="33">
    <w:abstractNumId w:val="22"/>
  </w:num>
  <w:num w:numId="34">
    <w:abstractNumId w:val="17"/>
    <w:lvlOverride w:ilvl="0">
      <w:startOverride w:val="1"/>
    </w:lvlOverride>
  </w:num>
  <w:num w:numId="35">
    <w:abstractNumId w:val="25"/>
  </w:num>
  <w:num w:numId="36">
    <w:abstractNumId w:val="11"/>
  </w:num>
  <w:num w:numId="37">
    <w:abstractNumId w:val="17"/>
    <w:lvlOverride w:ilvl="0">
      <w:startOverride w:val="1"/>
    </w:lvlOverride>
  </w:num>
  <w:num w:numId="38">
    <w:abstractNumId w:val="17"/>
  </w:num>
  <w:num w:numId="39">
    <w:abstractNumId w:val="9"/>
  </w:num>
  <w:num w:numId="40">
    <w:abstractNumId w:val="18"/>
  </w:num>
  <w:num w:numId="41">
    <w:abstractNumId w:val="27"/>
  </w:num>
  <w:num w:numId="42">
    <w:abstractNumId w:val="6"/>
  </w:num>
  <w:num w:numId="43">
    <w:abstractNumId w:val="23"/>
  </w:num>
  <w:num w:numId="44">
    <w:abstractNumId w:val="24"/>
  </w:num>
  <w:num w:numId="45">
    <w:abstractNumId w:val="27"/>
  </w:num>
  <w:num w:numId="46">
    <w:abstractNumId w:val="4"/>
  </w:num>
  <w:num w:numId="47">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EB"/>
    <w:rsid w:val="00003EC2"/>
    <w:rsid w:val="0000408C"/>
    <w:rsid w:val="000040A9"/>
    <w:rsid w:val="000043A3"/>
    <w:rsid w:val="000043DD"/>
    <w:rsid w:val="0000456E"/>
    <w:rsid w:val="0000458E"/>
    <w:rsid w:val="00004872"/>
    <w:rsid w:val="00004B4D"/>
    <w:rsid w:val="00004E6C"/>
    <w:rsid w:val="00004E70"/>
    <w:rsid w:val="00004E9C"/>
    <w:rsid w:val="0000504D"/>
    <w:rsid w:val="0000547E"/>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D4"/>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917"/>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4F5"/>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7A9"/>
    <w:rsid w:val="0002593D"/>
    <w:rsid w:val="00025A11"/>
    <w:rsid w:val="00025A37"/>
    <w:rsid w:val="00025AE2"/>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205"/>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873"/>
    <w:rsid w:val="00036BC9"/>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2E46"/>
    <w:rsid w:val="0004301D"/>
    <w:rsid w:val="00043036"/>
    <w:rsid w:val="0004313D"/>
    <w:rsid w:val="000434B7"/>
    <w:rsid w:val="000435E4"/>
    <w:rsid w:val="0004363D"/>
    <w:rsid w:val="000438F2"/>
    <w:rsid w:val="00043AE6"/>
    <w:rsid w:val="00043C3B"/>
    <w:rsid w:val="00043C49"/>
    <w:rsid w:val="00044B08"/>
    <w:rsid w:val="00044D89"/>
    <w:rsid w:val="00045176"/>
    <w:rsid w:val="00045482"/>
    <w:rsid w:val="00045549"/>
    <w:rsid w:val="000457B3"/>
    <w:rsid w:val="000459BA"/>
    <w:rsid w:val="000459F9"/>
    <w:rsid w:val="00045AE4"/>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0F8C"/>
    <w:rsid w:val="00051679"/>
    <w:rsid w:val="000517ED"/>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26E"/>
    <w:rsid w:val="0005338E"/>
    <w:rsid w:val="0005368A"/>
    <w:rsid w:val="00053B25"/>
    <w:rsid w:val="00053B3D"/>
    <w:rsid w:val="00053DC0"/>
    <w:rsid w:val="00053FA5"/>
    <w:rsid w:val="00054738"/>
    <w:rsid w:val="0005489B"/>
    <w:rsid w:val="00054E0C"/>
    <w:rsid w:val="00054E14"/>
    <w:rsid w:val="000551DD"/>
    <w:rsid w:val="000551F7"/>
    <w:rsid w:val="0005541D"/>
    <w:rsid w:val="0005552D"/>
    <w:rsid w:val="00055711"/>
    <w:rsid w:val="00055BC5"/>
    <w:rsid w:val="00055D98"/>
    <w:rsid w:val="00055DE3"/>
    <w:rsid w:val="00055EC2"/>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AC6"/>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E0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7A0"/>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2FC5"/>
    <w:rsid w:val="0009354F"/>
    <w:rsid w:val="0009364C"/>
    <w:rsid w:val="00093697"/>
    <w:rsid w:val="00093D42"/>
    <w:rsid w:val="00093D46"/>
    <w:rsid w:val="00093E4A"/>
    <w:rsid w:val="00093ECE"/>
    <w:rsid w:val="0009417B"/>
    <w:rsid w:val="00094581"/>
    <w:rsid w:val="00094A16"/>
    <w:rsid w:val="00094DE6"/>
    <w:rsid w:val="00095288"/>
    <w:rsid w:val="00095677"/>
    <w:rsid w:val="000957C2"/>
    <w:rsid w:val="00095F3B"/>
    <w:rsid w:val="00095F79"/>
    <w:rsid w:val="00096356"/>
    <w:rsid w:val="000968DF"/>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75D"/>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EAA"/>
    <w:rsid w:val="000A6F30"/>
    <w:rsid w:val="000A716C"/>
    <w:rsid w:val="000A7329"/>
    <w:rsid w:val="000A74C4"/>
    <w:rsid w:val="000A754D"/>
    <w:rsid w:val="000A75BF"/>
    <w:rsid w:val="000A7628"/>
    <w:rsid w:val="000A79FA"/>
    <w:rsid w:val="000A7A21"/>
    <w:rsid w:val="000A7B38"/>
    <w:rsid w:val="000B0302"/>
    <w:rsid w:val="000B0343"/>
    <w:rsid w:val="000B06DC"/>
    <w:rsid w:val="000B0895"/>
    <w:rsid w:val="000B0BF8"/>
    <w:rsid w:val="000B0D67"/>
    <w:rsid w:val="000B0DB9"/>
    <w:rsid w:val="000B0DCC"/>
    <w:rsid w:val="000B0E6C"/>
    <w:rsid w:val="000B139A"/>
    <w:rsid w:val="000B1B7C"/>
    <w:rsid w:val="000B1F65"/>
    <w:rsid w:val="000B1FB6"/>
    <w:rsid w:val="000B238F"/>
    <w:rsid w:val="000B2410"/>
    <w:rsid w:val="000B253A"/>
    <w:rsid w:val="000B26B6"/>
    <w:rsid w:val="000B2730"/>
    <w:rsid w:val="000B27C1"/>
    <w:rsid w:val="000B2985"/>
    <w:rsid w:val="000B2B74"/>
    <w:rsid w:val="000B2C88"/>
    <w:rsid w:val="000B2F41"/>
    <w:rsid w:val="000B3342"/>
    <w:rsid w:val="000B346A"/>
    <w:rsid w:val="000B3565"/>
    <w:rsid w:val="000B35F8"/>
    <w:rsid w:val="000B3AE6"/>
    <w:rsid w:val="000B3BC4"/>
    <w:rsid w:val="000B40CC"/>
    <w:rsid w:val="000B4646"/>
    <w:rsid w:val="000B4FEA"/>
    <w:rsid w:val="000B4FEB"/>
    <w:rsid w:val="000B51FA"/>
    <w:rsid w:val="000B5472"/>
    <w:rsid w:val="000B5905"/>
    <w:rsid w:val="000B5975"/>
    <w:rsid w:val="000B59CC"/>
    <w:rsid w:val="000B5B43"/>
    <w:rsid w:val="000B5C43"/>
    <w:rsid w:val="000B5D44"/>
    <w:rsid w:val="000B5DB1"/>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45"/>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ABB"/>
    <w:rsid w:val="000C4E60"/>
    <w:rsid w:val="000C4EE6"/>
    <w:rsid w:val="000C51FC"/>
    <w:rsid w:val="000C553D"/>
    <w:rsid w:val="000C5721"/>
    <w:rsid w:val="000C57DF"/>
    <w:rsid w:val="000C57E3"/>
    <w:rsid w:val="000C5F91"/>
    <w:rsid w:val="000C6025"/>
    <w:rsid w:val="000C6518"/>
    <w:rsid w:val="000C6DA6"/>
    <w:rsid w:val="000C72ED"/>
    <w:rsid w:val="000C75B8"/>
    <w:rsid w:val="000D00D7"/>
    <w:rsid w:val="000D00F4"/>
    <w:rsid w:val="000D0221"/>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CC3"/>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B6D"/>
    <w:rsid w:val="000D6C78"/>
    <w:rsid w:val="000D71E2"/>
    <w:rsid w:val="000D7279"/>
    <w:rsid w:val="000D73A5"/>
    <w:rsid w:val="000D7485"/>
    <w:rsid w:val="000D799A"/>
    <w:rsid w:val="000E041D"/>
    <w:rsid w:val="000E068E"/>
    <w:rsid w:val="000E0715"/>
    <w:rsid w:val="000E07D6"/>
    <w:rsid w:val="000E08D9"/>
    <w:rsid w:val="000E0A9F"/>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58D"/>
    <w:rsid w:val="000E492E"/>
    <w:rsid w:val="000E4982"/>
    <w:rsid w:val="000E4FF2"/>
    <w:rsid w:val="000E51F8"/>
    <w:rsid w:val="000E526D"/>
    <w:rsid w:val="000E5646"/>
    <w:rsid w:val="000E579F"/>
    <w:rsid w:val="000E59A0"/>
    <w:rsid w:val="000E5B5B"/>
    <w:rsid w:val="000E5BD9"/>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173"/>
    <w:rsid w:val="000F522C"/>
    <w:rsid w:val="000F598A"/>
    <w:rsid w:val="000F5A19"/>
    <w:rsid w:val="000F5FEA"/>
    <w:rsid w:val="000F5FFB"/>
    <w:rsid w:val="000F6DBF"/>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C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140"/>
    <w:rsid w:val="001055C5"/>
    <w:rsid w:val="00105665"/>
    <w:rsid w:val="00105BFC"/>
    <w:rsid w:val="00105CC7"/>
    <w:rsid w:val="00105D79"/>
    <w:rsid w:val="00105E35"/>
    <w:rsid w:val="00106991"/>
    <w:rsid w:val="0010754A"/>
    <w:rsid w:val="00107779"/>
    <w:rsid w:val="0010779C"/>
    <w:rsid w:val="001078C2"/>
    <w:rsid w:val="00107992"/>
    <w:rsid w:val="00107E1C"/>
    <w:rsid w:val="00107E85"/>
    <w:rsid w:val="001101AC"/>
    <w:rsid w:val="00110243"/>
    <w:rsid w:val="001109BB"/>
    <w:rsid w:val="00110A51"/>
    <w:rsid w:val="00110AD5"/>
    <w:rsid w:val="001112C4"/>
    <w:rsid w:val="001113B0"/>
    <w:rsid w:val="00111444"/>
    <w:rsid w:val="00111540"/>
    <w:rsid w:val="00111723"/>
    <w:rsid w:val="00111C6E"/>
    <w:rsid w:val="0011214A"/>
    <w:rsid w:val="001124B7"/>
    <w:rsid w:val="00112553"/>
    <w:rsid w:val="001129B5"/>
    <w:rsid w:val="00112A23"/>
    <w:rsid w:val="0011350E"/>
    <w:rsid w:val="0011368C"/>
    <w:rsid w:val="00113819"/>
    <w:rsid w:val="0011393B"/>
    <w:rsid w:val="00113A15"/>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E7F"/>
    <w:rsid w:val="001173CC"/>
    <w:rsid w:val="0011740B"/>
    <w:rsid w:val="00117A76"/>
    <w:rsid w:val="00117C85"/>
    <w:rsid w:val="00120463"/>
    <w:rsid w:val="00120A1B"/>
    <w:rsid w:val="00120B13"/>
    <w:rsid w:val="00120C36"/>
    <w:rsid w:val="00120DDB"/>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8AD"/>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A6"/>
    <w:rsid w:val="00126370"/>
    <w:rsid w:val="001263AA"/>
    <w:rsid w:val="001266F3"/>
    <w:rsid w:val="001268E4"/>
    <w:rsid w:val="00126AA6"/>
    <w:rsid w:val="00126B30"/>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6"/>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590D"/>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08"/>
    <w:rsid w:val="00141191"/>
    <w:rsid w:val="0014159C"/>
    <w:rsid w:val="001415DE"/>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E6B"/>
    <w:rsid w:val="00142FCE"/>
    <w:rsid w:val="00143211"/>
    <w:rsid w:val="00143212"/>
    <w:rsid w:val="0014384A"/>
    <w:rsid w:val="00143CA4"/>
    <w:rsid w:val="00143F3F"/>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57F"/>
    <w:rsid w:val="00151619"/>
    <w:rsid w:val="00151763"/>
    <w:rsid w:val="001518F2"/>
    <w:rsid w:val="00151B69"/>
    <w:rsid w:val="00152028"/>
    <w:rsid w:val="00152571"/>
    <w:rsid w:val="00152835"/>
    <w:rsid w:val="00152A6C"/>
    <w:rsid w:val="00152FD4"/>
    <w:rsid w:val="001534A6"/>
    <w:rsid w:val="001538CA"/>
    <w:rsid w:val="00153BCA"/>
    <w:rsid w:val="00153EE2"/>
    <w:rsid w:val="00153F89"/>
    <w:rsid w:val="00154700"/>
    <w:rsid w:val="00154B53"/>
    <w:rsid w:val="00154B88"/>
    <w:rsid w:val="00154CC9"/>
    <w:rsid w:val="00155015"/>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A2"/>
    <w:rsid w:val="001612C2"/>
    <w:rsid w:val="0016144A"/>
    <w:rsid w:val="00161480"/>
    <w:rsid w:val="001614A5"/>
    <w:rsid w:val="001617AE"/>
    <w:rsid w:val="00161B90"/>
    <w:rsid w:val="00161C93"/>
    <w:rsid w:val="00161F64"/>
    <w:rsid w:val="001620F4"/>
    <w:rsid w:val="0016271E"/>
    <w:rsid w:val="0016272D"/>
    <w:rsid w:val="00162AB4"/>
    <w:rsid w:val="00162D7A"/>
    <w:rsid w:val="00162DA2"/>
    <w:rsid w:val="00163053"/>
    <w:rsid w:val="001633B1"/>
    <w:rsid w:val="00163AE4"/>
    <w:rsid w:val="00163F01"/>
    <w:rsid w:val="00164294"/>
    <w:rsid w:val="00164725"/>
    <w:rsid w:val="00164AE3"/>
    <w:rsid w:val="00164DAB"/>
    <w:rsid w:val="00164ECB"/>
    <w:rsid w:val="001650C4"/>
    <w:rsid w:val="00165AEF"/>
    <w:rsid w:val="00165BBB"/>
    <w:rsid w:val="00165D14"/>
    <w:rsid w:val="0016613F"/>
    <w:rsid w:val="00166215"/>
    <w:rsid w:val="00166591"/>
    <w:rsid w:val="00166698"/>
    <w:rsid w:val="001666A5"/>
    <w:rsid w:val="00166BC4"/>
    <w:rsid w:val="0016740E"/>
    <w:rsid w:val="0016746F"/>
    <w:rsid w:val="001678C0"/>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95D"/>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BB2"/>
    <w:rsid w:val="00184DAC"/>
    <w:rsid w:val="00184ECE"/>
    <w:rsid w:val="001852D1"/>
    <w:rsid w:val="0018533C"/>
    <w:rsid w:val="0018588A"/>
    <w:rsid w:val="0018591C"/>
    <w:rsid w:val="00185936"/>
    <w:rsid w:val="00185B5B"/>
    <w:rsid w:val="00185DA3"/>
    <w:rsid w:val="00185E40"/>
    <w:rsid w:val="00186180"/>
    <w:rsid w:val="00186668"/>
    <w:rsid w:val="00186712"/>
    <w:rsid w:val="00186818"/>
    <w:rsid w:val="00186979"/>
    <w:rsid w:val="00186A60"/>
    <w:rsid w:val="00186FA7"/>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A09"/>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95C"/>
    <w:rsid w:val="001A1AB0"/>
    <w:rsid w:val="001A1BAC"/>
    <w:rsid w:val="001A1CE1"/>
    <w:rsid w:val="001A20A8"/>
    <w:rsid w:val="001A2135"/>
    <w:rsid w:val="001A23CE"/>
    <w:rsid w:val="001A2982"/>
    <w:rsid w:val="001A2C89"/>
    <w:rsid w:val="001A2ED2"/>
    <w:rsid w:val="001A3096"/>
    <w:rsid w:val="001A351E"/>
    <w:rsid w:val="001A3C1E"/>
    <w:rsid w:val="001A3E88"/>
    <w:rsid w:val="001A3ED8"/>
    <w:rsid w:val="001A4803"/>
    <w:rsid w:val="001A4B76"/>
    <w:rsid w:val="001A4EE9"/>
    <w:rsid w:val="001A5083"/>
    <w:rsid w:val="001A521F"/>
    <w:rsid w:val="001A525E"/>
    <w:rsid w:val="001A54F4"/>
    <w:rsid w:val="001A5EF4"/>
    <w:rsid w:val="001A6051"/>
    <w:rsid w:val="001A642A"/>
    <w:rsid w:val="001A6707"/>
    <w:rsid w:val="001A673E"/>
    <w:rsid w:val="001A6772"/>
    <w:rsid w:val="001A6D4A"/>
    <w:rsid w:val="001A72A7"/>
    <w:rsid w:val="001A7530"/>
    <w:rsid w:val="001A7763"/>
    <w:rsid w:val="001A791A"/>
    <w:rsid w:val="001A7C73"/>
    <w:rsid w:val="001A7CD8"/>
    <w:rsid w:val="001B010E"/>
    <w:rsid w:val="001B056B"/>
    <w:rsid w:val="001B07FF"/>
    <w:rsid w:val="001B0B4F"/>
    <w:rsid w:val="001B0BD9"/>
    <w:rsid w:val="001B125B"/>
    <w:rsid w:val="001B141F"/>
    <w:rsid w:val="001B2249"/>
    <w:rsid w:val="001B27DE"/>
    <w:rsid w:val="001B2DA4"/>
    <w:rsid w:val="001B3084"/>
    <w:rsid w:val="001B38B1"/>
    <w:rsid w:val="001B3964"/>
    <w:rsid w:val="001B3CD7"/>
    <w:rsid w:val="001B3E42"/>
    <w:rsid w:val="001B3E4B"/>
    <w:rsid w:val="001B4321"/>
    <w:rsid w:val="001B43B7"/>
    <w:rsid w:val="001B4452"/>
    <w:rsid w:val="001B4650"/>
    <w:rsid w:val="001B466C"/>
    <w:rsid w:val="001B4D29"/>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B19"/>
    <w:rsid w:val="001C02D8"/>
    <w:rsid w:val="001C04E3"/>
    <w:rsid w:val="001C0C4E"/>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D04CD"/>
    <w:rsid w:val="001D0834"/>
    <w:rsid w:val="001D084A"/>
    <w:rsid w:val="001D086A"/>
    <w:rsid w:val="001D091E"/>
    <w:rsid w:val="001D0AA1"/>
    <w:rsid w:val="001D0C4E"/>
    <w:rsid w:val="001D0E60"/>
    <w:rsid w:val="001D1155"/>
    <w:rsid w:val="001D11E0"/>
    <w:rsid w:val="001D1425"/>
    <w:rsid w:val="001D1498"/>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94C"/>
    <w:rsid w:val="001D4A87"/>
    <w:rsid w:val="001D4AFA"/>
    <w:rsid w:val="001D5033"/>
    <w:rsid w:val="001D52C7"/>
    <w:rsid w:val="001D563A"/>
    <w:rsid w:val="001D5C88"/>
    <w:rsid w:val="001D5D67"/>
    <w:rsid w:val="001D5E7E"/>
    <w:rsid w:val="001D62A8"/>
    <w:rsid w:val="001D6422"/>
    <w:rsid w:val="001D6567"/>
    <w:rsid w:val="001D695C"/>
    <w:rsid w:val="001D6C33"/>
    <w:rsid w:val="001D6D50"/>
    <w:rsid w:val="001D6DA0"/>
    <w:rsid w:val="001D6DFD"/>
    <w:rsid w:val="001D6FD9"/>
    <w:rsid w:val="001D73A7"/>
    <w:rsid w:val="001D73D3"/>
    <w:rsid w:val="001D7427"/>
    <w:rsid w:val="001D780E"/>
    <w:rsid w:val="001D7A59"/>
    <w:rsid w:val="001E04B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C52"/>
    <w:rsid w:val="00204D60"/>
    <w:rsid w:val="00204EAE"/>
    <w:rsid w:val="002052DE"/>
    <w:rsid w:val="00205627"/>
    <w:rsid w:val="002056D0"/>
    <w:rsid w:val="00205745"/>
    <w:rsid w:val="00205A4C"/>
    <w:rsid w:val="00205B18"/>
    <w:rsid w:val="00205C4A"/>
    <w:rsid w:val="0020603F"/>
    <w:rsid w:val="00206332"/>
    <w:rsid w:val="002066F8"/>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656A"/>
    <w:rsid w:val="002178D5"/>
    <w:rsid w:val="00220068"/>
    <w:rsid w:val="00220336"/>
    <w:rsid w:val="00220894"/>
    <w:rsid w:val="00220B69"/>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6B5"/>
    <w:rsid w:val="00230786"/>
    <w:rsid w:val="00230BA5"/>
    <w:rsid w:val="00231191"/>
    <w:rsid w:val="0023125E"/>
    <w:rsid w:val="00231964"/>
    <w:rsid w:val="00231AE0"/>
    <w:rsid w:val="00231C25"/>
    <w:rsid w:val="00231C6F"/>
    <w:rsid w:val="00231D6C"/>
    <w:rsid w:val="00232226"/>
    <w:rsid w:val="00232281"/>
    <w:rsid w:val="00232829"/>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E0A"/>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94F"/>
    <w:rsid w:val="00240E54"/>
    <w:rsid w:val="00240F07"/>
    <w:rsid w:val="00241133"/>
    <w:rsid w:val="00241346"/>
    <w:rsid w:val="0024157D"/>
    <w:rsid w:val="002419A9"/>
    <w:rsid w:val="00241B6D"/>
    <w:rsid w:val="00241BCC"/>
    <w:rsid w:val="00241D38"/>
    <w:rsid w:val="0024201C"/>
    <w:rsid w:val="002426A7"/>
    <w:rsid w:val="0024270D"/>
    <w:rsid w:val="00242A2B"/>
    <w:rsid w:val="00242CA9"/>
    <w:rsid w:val="00242EF1"/>
    <w:rsid w:val="00243077"/>
    <w:rsid w:val="00243205"/>
    <w:rsid w:val="0024370F"/>
    <w:rsid w:val="002442B5"/>
    <w:rsid w:val="002443CF"/>
    <w:rsid w:val="00244552"/>
    <w:rsid w:val="002448DE"/>
    <w:rsid w:val="002448EA"/>
    <w:rsid w:val="002449D9"/>
    <w:rsid w:val="00244D3B"/>
    <w:rsid w:val="00244D99"/>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2ED"/>
    <w:rsid w:val="0024756F"/>
    <w:rsid w:val="00247BD0"/>
    <w:rsid w:val="00247D9A"/>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1D9"/>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3B"/>
    <w:rsid w:val="00254396"/>
    <w:rsid w:val="002546F4"/>
    <w:rsid w:val="002551D0"/>
    <w:rsid w:val="00255257"/>
    <w:rsid w:val="00255374"/>
    <w:rsid w:val="002558E4"/>
    <w:rsid w:val="002558EA"/>
    <w:rsid w:val="00255923"/>
    <w:rsid w:val="0025593B"/>
    <w:rsid w:val="00255D73"/>
    <w:rsid w:val="00255E2A"/>
    <w:rsid w:val="00256138"/>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3C6"/>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19"/>
    <w:rsid w:val="00270175"/>
    <w:rsid w:val="0027037F"/>
    <w:rsid w:val="002703A2"/>
    <w:rsid w:val="00270625"/>
    <w:rsid w:val="00270728"/>
    <w:rsid w:val="00270D42"/>
    <w:rsid w:val="0027124B"/>
    <w:rsid w:val="00271336"/>
    <w:rsid w:val="00271875"/>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6166"/>
    <w:rsid w:val="00276790"/>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4C59"/>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A6E"/>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651"/>
    <w:rsid w:val="00295CF4"/>
    <w:rsid w:val="00295E1A"/>
    <w:rsid w:val="00296595"/>
    <w:rsid w:val="002965F6"/>
    <w:rsid w:val="00296940"/>
    <w:rsid w:val="00296B34"/>
    <w:rsid w:val="00296C4D"/>
    <w:rsid w:val="00296F2F"/>
    <w:rsid w:val="00297344"/>
    <w:rsid w:val="0029745E"/>
    <w:rsid w:val="002977B8"/>
    <w:rsid w:val="00297E4A"/>
    <w:rsid w:val="00297FC8"/>
    <w:rsid w:val="002A0443"/>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38C4"/>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14B"/>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2F"/>
    <w:rsid w:val="002C3F9C"/>
    <w:rsid w:val="002C4039"/>
    <w:rsid w:val="002C420E"/>
    <w:rsid w:val="002C4264"/>
    <w:rsid w:val="002C42AE"/>
    <w:rsid w:val="002C476F"/>
    <w:rsid w:val="002C4AB1"/>
    <w:rsid w:val="002C5AFA"/>
    <w:rsid w:val="002C5B06"/>
    <w:rsid w:val="002C624C"/>
    <w:rsid w:val="002C642B"/>
    <w:rsid w:val="002C647E"/>
    <w:rsid w:val="002C68A4"/>
    <w:rsid w:val="002C6C76"/>
    <w:rsid w:val="002C6EA7"/>
    <w:rsid w:val="002C6EDB"/>
    <w:rsid w:val="002C6F03"/>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CBF"/>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3E"/>
    <w:rsid w:val="002E1C9E"/>
    <w:rsid w:val="002E22B7"/>
    <w:rsid w:val="002E23A9"/>
    <w:rsid w:val="002E2453"/>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196"/>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2A1"/>
    <w:rsid w:val="002F2462"/>
    <w:rsid w:val="002F24A9"/>
    <w:rsid w:val="002F2577"/>
    <w:rsid w:val="002F260E"/>
    <w:rsid w:val="002F2662"/>
    <w:rsid w:val="002F282D"/>
    <w:rsid w:val="002F28E1"/>
    <w:rsid w:val="002F2B03"/>
    <w:rsid w:val="002F3168"/>
    <w:rsid w:val="002F33C1"/>
    <w:rsid w:val="002F372B"/>
    <w:rsid w:val="002F3A28"/>
    <w:rsid w:val="002F3CDE"/>
    <w:rsid w:val="002F3E13"/>
    <w:rsid w:val="002F4486"/>
    <w:rsid w:val="002F4922"/>
    <w:rsid w:val="002F4AA2"/>
    <w:rsid w:val="002F4AB7"/>
    <w:rsid w:val="002F4C6C"/>
    <w:rsid w:val="002F5351"/>
    <w:rsid w:val="002F5464"/>
    <w:rsid w:val="002F5625"/>
    <w:rsid w:val="002F57A8"/>
    <w:rsid w:val="002F58CD"/>
    <w:rsid w:val="002F5A59"/>
    <w:rsid w:val="002F5C84"/>
    <w:rsid w:val="002F5DD6"/>
    <w:rsid w:val="002F5ED6"/>
    <w:rsid w:val="002F5EDD"/>
    <w:rsid w:val="002F5FEA"/>
    <w:rsid w:val="002F6377"/>
    <w:rsid w:val="002F63E7"/>
    <w:rsid w:val="002F657C"/>
    <w:rsid w:val="002F6E7E"/>
    <w:rsid w:val="002F7B81"/>
    <w:rsid w:val="002F7BE3"/>
    <w:rsid w:val="002F7CAB"/>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04D"/>
    <w:rsid w:val="00303175"/>
    <w:rsid w:val="00303440"/>
    <w:rsid w:val="003034DE"/>
    <w:rsid w:val="00303C1E"/>
    <w:rsid w:val="00303DE7"/>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03"/>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0E8"/>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3D2"/>
    <w:rsid w:val="0032040A"/>
    <w:rsid w:val="003204E8"/>
    <w:rsid w:val="00320618"/>
    <w:rsid w:val="003209A4"/>
    <w:rsid w:val="00320BA6"/>
    <w:rsid w:val="0032100B"/>
    <w:rsid w:val="00321793"/>
    <w:rsid w:val="00321A86"/>
    <w:rsid w:val="00321BD7"/>
    <w:rsid w:val="00321C88"/>
    <w:rsid w:val="00321F40"/>
    <w:rsid w:val="0032260F"/>
    <w:rsid w:val="003228DA"/>
    <w:rsid w:val="00322E01"/>
    <w:rsid w:val="003231CC"/>
    <w:rsid w:val="003232C1"/>
    <w:rsid w:val="003235CD"/>
    <w:rsid w:val="003238CF"/>
    <w:rsid w:val="003238DB"/>
    <w:rsid w:val="00323D6B"/>
    <w:rsid w:val="00323E08"/>
    <w:rsid w:val="00324247"/>
    <w:rsid w:val="0032463B"/>
    <w:rsid w:val="00324E6A"/>
    <w:rsid w:val="00325239"/>
    <w:rsid w:val="003255C6"/>
    <w:rsid w:val="003257FD"/>
    <w:rsid w:val="00325ABC"/>
    <w:rsid w:val="0032622E"/>
    <w:rsid w:val="00326594"/>
    <w:rsid w:val="003268B9"/>
    <w:rsid w:val="00326957"/>
    <w:rsid w:val="003269F4"/>
    <w:rsid w:val="00326AE2"/>
    <w:rsid w:val="00327000"/>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3EE4"/>
    <w:rsid w:val="0033426A"/>
    <w:rsid w:val="003352B4"/>
    <w:rsid w:val="00335B75"/>
    <w:rsid w:val="00335D8C"/>
    <w:rsid w:val="00336072"/>
    <w:rsid w:val="0033633C"/>
    <w:rsid w:val="003363A1"/>
    <w:rsid w:val="003363DE"/>
    <w:rsid w:val="00336543"/>
    <w:rsid w:val="00336B3F"/>
    <w:rsid w:val="00336CEB"/>
    <w:rsid w:val="003374A4"/>
    <w:rsid w:val="00337513"/>
    <w:rsid w:val="00337696"/>
    <w:rsid w:val="00337BCE"/>
    <w:rsid w:val="0034038E"/>
    <w:rsid w:val="0034040F"/>
    <w:rsid w:val="00340D97"/>
    <w:rsid w:val="00340FF8"/>
    <w:rsid w:val="00341277"/>
    <w:rsid w:val="003412A6"/>
    <w:rsid w:val="00341947"/>
    <w:rsid w:val="00341A59"/>
    <w:rsid w:val="00341D52"/>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8E9"/>
    <w:rsid w:val="00350C10"/>
    <w:rsid w:val="00351029"/>
    <w:rsid w:val="00351110"/>
    <w:rsid w:val="00351143"/>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50A"/>
    <w:rsid w:val="00357718"/>
    <w:rsid w:val="00357776"/>
    <w:rsid w:val="00360232"/>
    <w:rsid w:val="0036024F"/>
    <w:rsid w:val="003602E0"/>
    <w:rsid w:val="003602FC"/>
    <w:rsid w:val="003605A2"/>
    <w:rsid w:val="003608E8"/>
    <w:rsid w:val="00360922"/>
    <w:rsid w:val="00360D01"/>
    <w:rsid w:val="00360F27"/>
    <w:rsid w:val="00361432"/>
    <w:rsid w:val="00361539"/>
    <w:rsid w:val="003617C1"/>
    <w:rsid w:val="00361D1E"/>
    <w:rsid w:val="00361E81"/>
    <w:rsid w:val="0036208A"/>
    <w:rsid w:val="003621F9"/>
    <w:rsid w:val="00362425"/>
    <w:rsid w:val="00362569"/>
    <w:rsid w:val="003626D5"/>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4F2"/>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2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1FA4"/>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E2E"/>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EC8"/>
    <w:rsid w:val="00386382"/>
    <w:rsid w:val="003865EF"/>
    <w:rsid w:val="003868D4"/>
    <w:rsid w:val="00386BA9"/>
    <w:rsid w:val="00387141"/>
    <w:rsid w:val="00387177"/>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AD"/>
    <w:rsid w:val="00391DBF"/>
    <w:rsid w:val="0039208D"/>
    <w:rsid w:val="00392188"/>
    <w:rsid w:val="003927CA"/>
    <w:rsid w:val="00392AA3"/>
    <w:rsid w:val="00392BE3"/>
    <w:rsid w:val="0039303C"/>
    <w:rsid w:val="00393A48"/>
    <w:rsid w:val="00393D8C"/>
    <w:rsid w:val="003940CE"/>
    <w:rsid w:val="0039421C"/>
    <w:rsid w:val="0039452F"/>
    <w:rsid w:val="00394A2A"/>
    <w:rsid w:val="00394DB0"/>
    <w:rsid w:val="00395152"/>
    <w:rsid w:val="00395545"/>
    <w:rsid w:val="003955DE"/>
    <w:rsid w:val="00395784"/>
    <w:rsid w:val="00395DF3"/>
    <w:rsid w:val="00395EF8"/>
    <w:rsid w:val="00396025"/>
    <w:rsid w:val="003969C2"/>
    <w:rsid w:val="00396B42"/>
    <w:rsid w:val="00396CDF"/>
    <w:rsid w:val="00396E3D"/>
    <w:rsid w:val="00396E7A"/>
    <w:rsid w:val="003977ED"/>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5F5"/>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CD4"/>
    <w:rsid w:val="003A7E00"/>
    <w:rsid w:val="003B0229"/>
    <w:rsid w:val="003B025C"/>
    <w:rsid w:val="003B08F2"/>
    <w:rsid w:val="003B096C"/>
    <w:rsid w:val="003B09D1"/>
    <w:rsid w:val="003B0B5B"/>
    <w:rsid w:val="003B0D60"/>
    <w:rsid w:val="003B0E79"/>
    <w:rsid w:val="003B13BA"/>
    <w:rsid w:val="003B1BAA"/>
    <w:rsid w:val="003B1DD6"/>
    <w:rsid w:val="003B1EEF"/>
    <w:rsid w:val="003B1F4A"/>
    <w:rsid w:val="003B25A9"/>
    <w:rsid w:val="003B2998"/>
    <w:rsid w:val="003B2CBC"/>
    <w:rsid w:val="003B2F05"/>
    <w:rsid w:val="003B3575"/>
    <w:rsid w:val="003B363E"/>
    <w:rsid w:val="003B379E"/>
    <w:rsid w:val="003B3A96"/>
    <w:rsid w:val="003B3EB2"/>
    <w:rsid w:val="003B45C7"/>
    <w:rsid w:val="003B47D3"/>
    <w:rsid w:val="003B48F0"/>
    <w:rsid w:val="003B494F"/>
    <w:rsid w:val="003B4B25"/>
    <w:rsid w:val="003B4B7D"/>
    <w:rsid w:val="003B50BC"/>
    <w:rsid w:val="003B56BC"/>
    <w:rsid w:val="003B5BBB"/>
    <w:rsid w:val="003B5D97"/>
    <w:rsid w:val="003B63A4"/>
    <w:rsid w:val="003B64BE"/>
    <w:rsid w:val="003B658E"/>
    <w:rsid w:val="003B68BA"/>
    <w:rsid w:val="003B68FE"/>
    <w:rsid w:val="003B6A8B"/>
    <w:rsid w:val="003B6D7D"/>
    <w:rsid w:val="003B78F6"/>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9BB"/>
    <w:rsid w:val="003C6DFE"/>
    <w:rsid w:val="003C755B"/>
    <w:rsid w:val="003C7AD7"/>
    <w:rsid w:val="003C7B74"/>
    <w:rsid w:val="003C7E38"/>
    <w:rsid w:val="003C7F0B"/>
    <w:rsid w:val="003D01E5"/>
    <w:rsid w:val="003D021A"/>
    <w:rsid w:val="003D04A5"/>
    <w:rsid w:val="003D05A2"/>
    <w:rsid w:val="003D0A5A"/>
    <w:rsid w:val="003D0B82"/>
    <w:rsid w:val="003D0E3D"/>
    <w:rsid w:val="003D0FC3"/>
    <w:rsid w:val="003D245C"/>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82"/>
    <w:rsid w:val="003D5491"/>
    <w:rsid w:val="003D5677"/>
    <w:rsid w:val="003D59A3"/>
    <w:rsid w:val="003D5A3B"/>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5EF8"/>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0F11"/>
    <w:rsid w:val="003F0F37"/>
    <w:rsid w:val="003F1104"/>
    <w:rsid w:val="003F1175"/>
    <w:rsid w:val="003F117F"/>
    <w:rsid w:val="003F13E4"/>
    <w:rsid w:val="003F160C"/>
    <w:rsid w:val="003F1C30"/>
    <w:rsid w:val="003F1CE6"/>
    <w:rsid w:val="003F1DC4"/>
    <w:rsid w:val="003F2272"/>
    <w:rsid w:val="003F22A7"/>
    <w:rsid w:val="003F26FB"/>
    <w:rsid w:val="003F283D"/>
    <w:rsid w:val="003F2938"/>
    <w:rsid w:val="003F29F6"/>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0C"/>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BD7"/>
    <w:rsid w:val="00403F92"/>
    <w:rsid w:val="004040E7"/>
    <w:rsid w:val="00404262"/>
    <w:rsid w:val="0040469E"/>
    <w:rsid w:val="0040470C"/>
    <w:rsid w:val="004047C4"/>
    <w:rsid w:val="004047E4"/>
    <w:rsid w:val="0040484F"/>
    <w:rsid w:val="004048B8"/>
    <w:rsid w:val="00404B98"/>
    <w:rsid w:val="00404DC8"/>
    <w:rsid w:val="00404E22"/>
    <w:rsid w:val="0040570B"/>
    <w:rsid w:val="00405B32"/>
    <w:rsid w:val="00405D8D"/>
    <w:rsid w:val="00405EDB"/>
    <w:rsid w:val="00405FB1"/>
    <w:rsid w:val="00406023"/>
    <w:rsid w:val="00406460"/>
    <w:rsid w:val="00406567"/>
    <w:rsid w:val="0040683C"/>
    <w:rsid w:val="00406E8B"/>
    <w:rsid w:val="00407309"/>
    <w:rsid w:val="0040756A"/>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901"/>
    <w:rsid w:val="00412A73"/>
    <w:rsid w:val="00412FFE"/>
    <w:rsid w:val="00413053"/>
    <w:rsid w:val="0041319C"/>
    <w:rsid w:val="004137B6"/>
    <w:rsid w:val="00413A54"/>
    <w:rsid w:val="00413AA9"/>
    <w:rsid w:val="00413AF6"/>
    <w:rsid w:val="00413B93"/>
    <w:rsid w:val="00413C10"/>
    <w:rsid w:val="00413C74"/>
    <w:rsid w:val="00413CD9"/>
    <w:rsid w:val="00413F9A"/>
    <w:rsid w:val="004140CA"/>
    <w:rsid w:val="004145BF"/>
    <w:rsid w:val="00414651"/>
    <w:rsid w:val="004146E4"/>
    <w:rsid w:val="004148C5"/>
    <w:rsid w:val="00414C65"/>
    <w:rsid w:val="0041529B"/>
    <w:rsid w:val="004153CA"/>
    <w:rsid w:val="00415668"/>
    <w:rsid w:val="00415938"/>
    <w:rsid w:val="004159F5"/>
    <w:rsid w:val="00415A74"/>
    <w:rsid w:val="00415D76"/>
    <w:rsid w:val="00416216"/>
    <w:rsid w:val="0041651D"/>
    <w:rsid w:val="0041663B"/>
    <w:rsid w:val="00416665"/>
    <w:rsid w:val="00416697"/>
    <w:rsid w:val="004166BD"/>
    <w:rsid w:val="00416886"/>
    <w:rsid w:val="004169D5"/>
    <w:rsid w:val="00416A1B"/>
    <w:rsid w:val="00416A67"/>
    <w:rsid w:val="00416AC9"/>
    <w:rsid w:val="00416ACB"/>
    <w:rsid w:val="00416AEE"/>
    <w:rsid w:val="0041723A"/>
    <w:rsid w:val="00417242"/>
    <w:rsid w:val="00417B8A"/>
    <w:rsid w:val="00420459"/>
    <w:rsid w:val="0042070B"/>
    <w:rsid w:val="00420BA3"/>
    <w:rsid w:val="00420C93"/>
    <w:rsid w:val="00420D00"/>
    <w:rsid w:val="00420DF1"/>
    <w:rsid w:val="0042121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E27"/>
    <w:rsid w:val="00427727"/>
    <w:rsid w:val="00427CA5"/>
    <w:rsid w:val="00430221"/>
    <w:rsid w:val="004302C6"/>
    <w:rsid w:val="004304D3"/>
    <w:rsid w:val="0043056F"/>
    <w:rsid w:val="00430670"/>
    <w:rsid w:val="00430835"/>
    <w:rsid w:val="00430950"/>
    <w:rsid w:val="004309FA"/>
    <w:rsid w:val="00430A2D"/>
    <w:rsid w:val="00430DC4"/>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71"/>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0F"/>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80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0FED"/>
    <w:rsid w:val="0046111A"/>
    <w:rsid w:val="00461536"/>
    <w:rsid w:val="00461626"/>
    <w:rsid w:val="0046199B"/>
    <w:rsid w:val="00461C79"/>
    <w:rsid w:val="00462165"/>
    <w:rsid w:val="0046232A"/>
    <w:rsid w:val="00462697"/>
    <w:rsid w:val="004627C4"/>
    <w:rsid w:val="004629D9"/>
    <w:rsid w:val="00462AA4"/>
    <w:rsid w:val="00462EB3"/>
    <w:rsid w:val="00463329"/>
    <w:rsid w:val="0046387A"/>
    <w:rsid w:val="00463BA4"/>
    <w:rsid w:val="004640AF"/>
    <w:rsid w:val="00464142"/>
    <w:rsid w:val="004644D0"/>
    <w:rsid w:val="0046455E"/>
    <w:rsid w:val="004646B4"/>
    <w:rsid w:val="00464741"/>
    <w:rsid w:val="00464865"/>
    <w:rsid w:val="00464A40"/>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EEE"/>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666"/>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767"/>
    <w:rsid w:val="00496870"/>
    <w:rsid w:val="00496CBC"/>
    <w:rsid w:val="00496F05"/>
    <w:rsid w:val="004972D0"/>
    <w:rsid w:val="00497370"/>
    <w:rsid w:val="0049756C"/>
    <w:rsid w:val="00497602"/>
    <w:rsid w:val="00497616"/>
    <w:rsid w:val="004978D8"/>
    <w:rsid w:val="00497935"/>
    <w:rsid w:val="00497B03"/>
    <w:rsid w:val="004A0191"/>
    <w:rsid w:val="004A01C1"/>
    <w:rsid w:val="004A069F"/>
    <w:rsid w:val="004A0715"/>
    <w:rsid w:val="004A0A3F"/>
    <w:rsid w:val="004A0F39"/>
    <w:rsid w:val="004A131E"/>
    <w:rsid w:val="004A1AA3"/>
    <w:rsid w:val="004A1B5C"/>
    <w:rsid w:val="004A1EB7"/>
    <w:rsid w:val="004A2394"/>
    <w:rsid w:val="004A251F"/>
    <w:rsid w:val="004A2725"/>
    <w:rsid w:val="004A2758"/>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0F1"/>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BFC"/>
    <w:rsid w:val="004B4D69"/>
    <w:rsid w:val="004B4F45"/>
    <w:rsid w:val="004B5061"/>
    <w:rsid w:val="004B55F9"/>
    <w:rsid w:val="004B69A5"/>
    <w:rsid w:val="004B6BE3"/>
    <w:rsid w:val="004B6E03"/>
    <w:rsid w:val="004B6F9D"/>
    <w:rsid w:val="004B792F"/>
    <w:rsid w:val="004B7AF9"/>
    <w:rsid w:val="004B7F15"/>
    <w:rsid w:val="004C01A8"/>
    <w:rsid w:val="004C050B"/>
    <w:rsid w:val="004C06D1"/>
    <w:rsid w:val="004C0911"/>
    <w:rsid w:val="004C0BBE"/>
    <w:rsid w:val="004C0DF5"/>
    <w:rsid w:val="004C0FCB"/>
    <w:rsid w:val="004C1514"/>
    <w:rsid w:val="004C1840"/>
    <w:rsid w:val="004C1872"/>
    <w:rsid w:val="004C19C4"/>
    <w:rsid w:val="004C1C12"/>
    <w:rsid w:val="004C1CF9"/>
    <w:rsid w:val="004C1FA2"/>
    <w:rsid w:val="004C20BC"/>
    <w:rsid w:val="004C24C9"/>
    <w:rsid w:val="004C2A4F"/>
    <w:rsid w:val="004C2B3F"/>
    <w:rsid w:val="004C2BC8"/>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AE"/>
    <w:rsid w:val="004C73CE"/>
    <w:rsid w:val="004C75CA"/>
    <w:rsid w:val="004C76BA"/>
    <w:rsid w:val="004C7944"/>
    <w:rsid w:val="004C7948"/>
    <w:rsid w:val="004C7B30"/>
    <w:rsid w:val="004C7BB8"/>
    <w:rsid w:val="004C7BFC"/>
    <w:rsid w:val="004C7C60"/>
    <w:rsid w:val="004C7C79"/>
    <w:rsid w:val="004C7EB2"/>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C1A"/>
    <w:rsid w:val="004D6103"/>
    <w:rsid w:val="004D6C6F"/>
    <w:rsid w:val="004D6D10"/>
    <w:rsid w:val="004D6D48"/>
    <w:rsid w:val="004D6E99"/>
    <w:rsid w:val="004D6ED2"/>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52E"/>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EB8"/>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02D"/>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4E06"/>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448"/>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BB1"/>
    <w:rsid w:val="00526EEA"/>
    <w:rsid w:val="00527097"/>
    <w:rsid w:val="0052713D"/>
    <w:rsid w:val="00527200"/>
    <w:rsid w:val="00527353"/>
    <w:rsid w:val="005274FD"/>
    <w:rsid w:val="00527B21"/>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B0"/>
    <w:rsid w:val="005411F5"/>
    <w:rsid w:val="005413E5"/>
    <w:rsid w:val="005419E7"/>
    <w:rsid w:val="00541C95"/>
    <w:rsid w:val="00542128"/>
    <w:rsid w:val="0054212E"/>
    <w:rsid w:val="005424B8"/>
    <w:rsid w:val="005425D3"/>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8AA"/>
    <w:rsid w:val="00547989"/>
    <w:rsid w:val="00547B2E"/>
    <w:rsid w:val="00547B63"/>
    <w:rsid w:val="00547D46"/>
    <w:rsid w:val="00550073"/>
    <w:rsid w:val="0055009D"/>
    <w:rsid w:val="00550215"/>
    <w:rsid w:val="0055094B"/>
    <w:rsid w:val="00551125"/>
    <w:rsid w:val="00551320"/>
    <w:rsid w:val="005518A4"/>
    <w:rsid w:val="00551F0B"/>
    <w:rsid w:val="00552137"/>
    <w:rsid w:val="0055213B"/>
    <w:rsid w:val="0055249E"/>
    <w:rsid w:val="0055261B"/>
    <w:rsid w:val="005526FF"/>
    <w:rsid w:val="00552768"/>
    <w:rsid w:val="00552866"/>
    <w:rsid w:val="00552935"/>
    <w:rsid w:val="005529D6"/>
    <w:rsid w:val="005529E5"/>
    <w:rsid w:val="00552A08"/>
    <w:rsid w:val="00552A6B"/>
    <w:rsid w:val="00552C63"/>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5EDF"/>
    <w:rsid w:val="00556656"/>
    <w:rsid w:val="00556B52"/>
    <w:rsid w:val="00556B6A"/>
    <w:rsid w:val="00556D68"/>
    <w:rsid w:val="00557173"/>
    <w:rsid w:val="00557234"/>
    <w:rsid w:val="005573FB"/>
    <w:rsid w:val="005576A1"/>
    <w:rsid w:val="00557A64"/>
    <w:rsid w:val="00557D79"/>
    <w:rsid w:val="00557E7B"/>
    <w:rsid w:val="00560007"/>
    <w:rsid w:val="0056029D"/>
    <w:rsid w:val="00560568"/>
    <w:rsid w:val="005605C0"/>
    <w:rsid w:val="00560913"/>
    <w:rsid w:val="0056091A"/>
    <w:rsid w:val="005609F0"/>
    <w:rsid w:val="00560D23"/>
    <w:rsid w:val="00560FC0"/>
    <w:rsid w:val="00561198"/>
    <w:rsid w:val="005614DE"/>
    <w:rsid w:val="00561590"/>
    <w:rsid w:val="005615D8"/>
    <w:rsid w:val="005616EC"/>
    <w:rsid w:val="005626D6"/>
    <w:rsid w:val="00562739"/>
    <w:rsid w:val="00562C56"/>
    <w:rsid w:val="00563104"/>
    <w:rsid w:val="0056371B"/>
    <w:rsid w:val="00563793"/>
    <w:rsid w:val="005638D4"/>
    <w:rsid w:val="00563988"/>
    <w:rsid w:val="00563B67"/>
    <w:rsid w:val="0056457B"/>
    <w:rsid w:val="00564A5A"/>
    <w:rsid w:val="00564F30"/>
    <w:rsid w:val="005656ED"/>
    <w:rsid w:val="005657E8"/>
    <w:rsid w:val="005658B4"/>
    <w:rsid w:val="00565FE7"/>
    <w:rsid w:val="00566544"/>
    <w:rsid w:val="00566608"/>
    <w:rsid w:val="005666A6"/>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1FA2"/>
    <w:rsid w:val="005726C4"/>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26B"/>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E5F"/>
    <w:rsid w:val="00582559"/>
    <w:rsid w:val="00582C3A"/>
    <w:rsid w:val="00582E1A"/>
    <w:rsid w:val="00583147"/>
    <w:rsid w:val="005833CF"/>
    <w:rsid w:val="00583564"/>
    <w:rsid w:val="00583AC0"/>
    <w:rsid w:val="00583EFB"/>
    <w:rsid w:val="0058413B"/>
    <w:rsid w:val="00584177"/>
    <w:rsid w:val="00584416"/>
    <w:rsid w:val="00584ACE"/>
    <w:rsid w:val="00584B39"/>
    <w:rsid w:val="00584C41"/>
    <w:rsid w:val="00584CFC"/>
    <w:rsid w:val="00585028"/>
    <w:rsid w:val="00585029"/>
    <w:rsid w:val="005850B4"/>
    <w:rsid w:val="005850E2"/>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3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63"/>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BAD"/>
    <w:rsid w:val="005A5D6B"/>
    <w:rsid w:val="005A5E6A"/>
    <w:rsid w:val="005A651D"/>
    <w:rsid w:val="005A69EA"/>
    <w:rsid w:val="005A6B9D"/>
    <w:rsid w:val="005A6CD9"/>
    <w:rsid w:val="005A6E00"/>
    <w:rsid w:val="005A756A"/>
    <w:rsid w:val="005A765B"/>
    <w:rsid w:val="005A77C8"/>
    <w:rsid w:val="005A7938"/>
    <w:rsid w:val="005A7C02"/>
    <w:rsid w:val="005B0296"/>
    <w:rsid w:val="005B0542"/>
    <w:rsid w:val="005B05B1"/>
    <w:rsid w:val="005B08C0"/>
    <w:rsid w:val="005B0AF2"/>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05A"/>
    <w:rsid w:val="005B4275"/>
    <w:rsid w:val="005B4310"/>
    <w:rsid w:val="005B4606"/>
    <w:rsid w:val="005B4704"/>
    <w:rsid w:val="005B4AB9"/>
    <w:rsid w:val="005B4C3E"/>
    <w:rsid w:val="005B4D87"/>
    <w:rsid w:val="005B4F6A"/>
    <w:rsid w:val="005B575B"/>
    <w:rsid w:val="005B57BE"/>
    <w:rsid w:val="005B5B2B"/>
    <w:rsid w:val="005B5C55"/>
    <w:rsid w:val="005B6174"/>
    <w:rsid w:val="005B61A3"/>
    <w:rsid w:val="005B64AA"/>
    <w:rsid w:val="005B656C"/>
    <w:rsid w:val="005B658C"/>
    <w:rsid w:val="005B6AAE"/>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942"/>
    <w:rsid w:val="005C6EB8"/>
    <w:rsid w:val="005C6EDB"/>
    <w:rsid w:val="005C6F51"/>
    <w:rsid w:val="005C712D"/>
    <w:rsid w:val="005C77DD"/>
    <w:rsid w:val="005C79AD"/>
    <w:rsid w:val="005C7C75"/>
    <w:rsid w:val="005C7FCC"/>
    <w:rsid w:val="005D0370"/>
    <w:rsid w:val="005D095C"/>
    <w:rsid w:val="005D0E4F"/>
    <w:rsid w:val="005D0F12"/>
    <w:rsid w:val="005D0FFE"/>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187"/>
    <w:rsid w:val="005D4343"/>
    <w:rsid w:val="005D4578"/>
    <w:rsid w:val="005D4645"/>
    <w:rsid w:val="005D47F8"/>
    <w:rsid w:val="005D4BFA"/>
    <w:rsid w:val="005D4D93"/>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A4F"/>
    <w:rsid w:val="005D7E0D"/>
    <w:rsid w:val="005E0104"/>
    <w:rsid w:val="005E02EB"/>
    <w:rsid w:val="005E070B"/>
    <w:rsid w:val="005E0B3D"/>
    <w:rsid w:val="005E0FE2"/>
    <w:rsid w:val="005E1379"/>
    <w:rsid w:val="005E13C0"/>
    <w:rsid w:val="005E145E"/>
    <w:rsid w:val="005E181B"/>
    <w:rsid w:val="005E1928"/>
    <w:rsid w:val="005E19E2"/>
    <w:rsid w:val="005E1ADD"/>
    <w:rsid w:val="005E1E5D"/>
    <w:rsid w:val="005E2288"/>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329"/>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2E"/>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364"/>
    <w:rsid w:val="00603839"/>
    <w:rsid w:val="00603D4F"/>
    <w:rsid w:val="00604524"/>
    <w:rsid w:val="0060478C"/>
    <w:rsid w:val="006048B6"/>
    <w:rsid w:val="00604C91"/>
    <w:rsid w:val="00604DC7"/>
    <w:rsid w:val="00604E47"/>
    <w:rsid w:val="00604FB9"/>
    <w:rsid w:val="00604FD8"/>
    <w:rsid w:val="006051E9"/>
    <w:rsid w:val="00605441"/>
    <w:rsid w:val="006056CB"/>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6E5"/>
    <w:rsid w:val="006160F2"/>
    <w:rsid w:val="00616112"/>
    <w:rsid w:val="006161FD"/>
    <w:rsid w:val="00616552"/>
    <w:rsid w:val="00616893"/>
    <w:rsid w:val="006169BE"/>
    <w:rsid w:val="00616C17"/>
    <w:rsid w:val="00616C9B"/>
    <w:rsid w:val="00617028"/>
    <w:rsid w:val="0061736A"/>
    <w:rsid w:val="00617850"/>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65E"/>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71B"/>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C85"/>
    <w:rsid w:val="00637F99"/>
    <w:rsid w:val="00640122"/>
    <w:rsid w:val="00640207"/>
    <w:rsid w:val="006406B0"/>
    <w:rsid w:val="006406DC"/>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E4B"/>
    <w:rsid w:val="00647FA5"/>
    <w:rsid w:val="00650050"/>
    <w:rsid w:val="00650139"/>
    <w:rsid w:val="00650A5D"/>
    <w:rsid w:val="00650AE2"/>
    <w:rsid w:val="00650AF2"/>
    <w:rsid w:val="00650DAA"/>
    <w:rsid w:val="00651820"/>
    <w:rsid w:val="00651AFA"/>
    <w:rsid w:val="00651E5A"/>
    <w:rsid w:val="006520B9"/>
    <w:rsid w:val="006520C1"/>
    <w:rsid w:val="00652756"/>
    <w:rsid w:val="006528DA"/>
    <w:rsid w:val="00652AD8"/>
    <w:rsid w:val="00652B35"/>
    <w:rsid w:val="00652B79"/>
    <w:rsid w:val="00652C9C"/>
    <w:rsid w:val="00652CE5"/>
    <w:rsid w:val="00652D0B"/>
    <w:rsid w:val="00653083"/>
    <w:rsid w:val="0065313E"/>
    <w:rsid w:val="006533C3"/>
    <w:rsid w:val="00653F0D"/>
    <w:rsid w:val="00654068"/>
    <w:rsid w:val="00654222"/>
    <w:rsid w:val="00654B38"/>
    <w:rsid w:val="00654B83"/>
    <w:rsid w:val="00654E10"/>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0C5"/>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22F"/>
    <w:rsid w:val="006716DA"/>
    <w:rsid w:val="00671784"/>
    <w:rsid w:val="006718FC"/>
    <w:rsid w:val="0067195A"/>
    <w:rsid w:val="00671B44"/>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878"/>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870"/>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125"/>
    <w:rsid w:val="00691223"/>
    <w:rsid w:val="00691B30"/>
    <w:rsid w:val="00691C86"/>
    <w:rsid w:val="00691F2F"/>
    <w:rsid w:val="006924A5"/>
    <w:rsid w:val="00692B3C"/>
    <w:rsid w:val="00692B68"/>
    <w:rsid w:val="00692D98"/>
    <w:rsid w:val="006930C7"/>
    <w:rsid w:val="006931D0"/>
    <w:rsid w:val="006933F4"/>
    <w:rsid w:val="006938D4"/>
    <w:rsid w:val="00693D11"/>
    <w:rsid w:val="00693D37"/>
    <w:rsid w:val="00693DCC"/>
    <w:rsid w:val="00693E1F"/>
    <w:rsid w:val="00693ECB"/>
    <w:rsid w:val="006941B9"/>
    <w:rsid w:val="006941BF"/>
    <w:rsid w:val="006941D1"/>
    <w:rsid w:val="00694334"/>
    <w:rsid w:val="00694400"/>
    <w:rsid w:val="00694797"/>
    <w:rsid w:val="00694A32"/>
    <w:rsid w:val="00694C14"/>
    <w:rsid w:val="00695045"/>
    <w:rsid w:val="006954C4"/>
    <w:rsid w:val="0069563E"/>
    <w:rsid w:val="00695887"/>
    <w:rsid w:val="0069599C"/>
    <w:rsid w:val="00696189"/>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038"/>
    <w:rsid w:val="006A75F9"/>
    <w:rsid w:val="006A774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246"/>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31"/>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B13"/>
    <w:rsid w:val="006C6C58"/>
    <w:rsid w:val="006C6E3A"/>
    <w:rsid w:val="006C6FD7"/>
    <w:rsid w:val="006C7279"/>
    <w:rsid w:val="006C750E"/>
    <w:rsid w:val="006C78B1"/>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703"/>
    <w:rsid w:val="006D6939"/>
    <w:rsid w:val="006D6F84"/>
    <w:rsid w:val="006D77AA"/>
    <w:rsid w:val="006D7A2C"/>
    <w:rsid w:val="006D7BFD"/>
    <w:rsid w:val="006D7EB0"/>
    <w:rsid w:val="006D7F83"/>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368"/>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1ED"/>
    <w:rsid w:val="006F73BF"/>
    <w:rsid w:val="006F7B52"/>
    <w:rsid w:val="007001DC"/>
    <w:rsid w:val="007001FE"/>
    <w:rsid w:val="007003A2"/>
    <w:rsid w:val="0070064E"/>
    <w:rsid w:val="007008C9"/>
    <w:rsid w:val="00700FBF"/>
    <w:rsid w:val="00701AE6"/>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5DFD"/>
    <w:rsid w:val="007060BE"/>
    <w:rsid w:val="00706138"/>
    <w:rsid w:val="0070626F"/>
    <w:rsid w:val="00706373"/>
    <w:rsid w:val="007063E3"/>
    <w:rsid w:val="00706465"/>
    <w:rsid w:val="007066D4"/>
    <w:rsid w:val="0070679D"/>
    <w:rsid w:val="0070695A"/>
    <w:rsid w:val="00706AB0"/>
    <w:rsid w:val="00706FF0"/>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6FC"/>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204"/>
    <w:rsid w:val="0071558B"/>
    <w:rsid w:val="007155C4"/>
    <w:rsid w:val="00715CB8"/>
    <w:rsid w:val="00715FB5"/>
    <w:rsid w:val="00716462"/>
    <w:rsid w:val="00716C7E"/>
    <w:rsid w:val="00716D19"/>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23F"/>
    <w:rsid w:val="007224B9"/>
    <w:rsid w:val="007225C9"/>
    <w:rsid w:val="00722F94"/>
    <w:rsid w:val="00722FFA"/>
    <w:rsid w:val="0072322A"/>
    <w:rsid w:val="0072379D"/>
    <w:rsid w:val="00723AA7"/>
    <w:rsid w:val="00723C55"/>
    <w:rsid w:val="00723D66"/>
    <w:rsid w:val="00724171"/>
    <w:rsid w:val="0072432E"/>
    <w:rsid w:val="00724C0F"/>
    <w:rsid w:val="007252DC"/>
    <w:rsid w:val="00725907"/>
    <w:rsid w:val="00725C3F"/>
    <w:rsid w:val="00725FEE"/>
    <w:rsid w:val="00726036"/>
    <w:rsid w:val="00726279"/>
    <w:rsid w:val="007264ED"/>
    <w:rsid w:val="007265BD"/>
    <w:rsid w:val="007265FA"/>
    <w:rsid w:val="0072672F"/>
    <w:rsid w:val="00726A95"/>
    <w:rsid w:val="00726A9B"/>
    <w:rsid w:val="007272B0"/>
    <w:rsid w:val="007274AE"/>
    <w:rsid w:val="0072752D"/>
    <w:rsid w:val="00727530"/>
    <w:rsid w:val="00727D2A"/>
    <w:rsid w:val="00727E2D"/>
    <w:rsid w:val="00727EA0"/>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3D4"/>
    <w:rsid w:val="007349A8"/>
    <w:rsid w:val="00734EBE"/>
    <w:rsid w:val="007353D9"/>
    <w:rsid w:val="00735D5D"/>
    <w:rsid w:val="00736487"/>
    <w:rsid w:val="0073665E"/>
    <w:rsid w:val="00736669"/>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4A"/>
    <w:rsid w:val="00742865"/>
    <w:rsid w:val="0074296C"/>
    <w:rsid w:val="007429AF"/>
    <w:rsid w:val="00742C09"/>
    <w:rsid w:val="00742C1B"/>
    <w:rsid w:val="00742C83"/>
    <w:rsid w:val="00742DB1"/>
    <w:rsid w:val="00743032"/>
    <w:rsid w:val="00743043"/>
    <w:rsid w:val="0074330C"/>
    <w:rsid w:val="0074360F"/>
    <w:rsid w:val="007436CD"/>
    <w:rsid w:val="00743746"/>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80"/>
    <w:rsid w:val="007469AC"/>
    <w:rsid w:val="00746C4C"/>
    <w:rsid w:val="00746DD0"/>
    <w:rsid w:val="0074704F"/>
    <w:rsid w:val="00747651"/>
    <w:rsid w:val="00747F48"/>
    <w:rsid w:val="00747F4C"/>
    <w:rsid w:val="00750092"/>
    <w:rsid w:val="007500B6"/>
    <w:rsid w:val="007504AD"/>
    <w:rsid w:val="007504D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838"/>
    <w:rsid w:val="00756CE8"/>
    <w:rsid w:val="00757024"/>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8F0"/>
    <w:rsid w:val="00761B17"/>
    <w:rsid w:val="00761FDA"/>
    <w:rsid w:val="007621FF"/>
    <w:rsid w:val="00762DDC"/>
    <w:rsid w:val="00762F84"/>
    <w:rsid w:val="007634E3"/>
    <w:rsid w:val="007637D7"/>
    <w:rsid w:val="007639EB"/>
    <w:rsid w:val="00763A0E"/>
    <w:rsid w:val="00763A9E"/>
    <w:rsid w:val="00764194"/>
    <w:rsid w:val="007642D4"/>
    <w:rsid w:val="0076452E"/>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B25"/>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69A"/>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EAB"/>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1F59"/>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5C03"/>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BE7"/>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422"/>
    <w:rsid w:val="007B3693"/>
    <w:rsid w:val="007B3A81"/>
    <w:rsid w:val="007B3F87"/>
    <w:rsid w:val="007B43AE"/>
    <w:rsid w:val="007B4574"/>
    <w:rsid w:val="007B4D52"/>
    <w:rsid w:val="007B4FF6"/>
    <w:rsid w:val="007B51C0"/>
    <w:rsid w:val="007B52CD"/>
    <w:rsid w:val="007B53E0"/>
    <w:rsid w:val="007B5847"/>
    <w:rsid w:val="007B58F4"/>
    <w:rsid w:val="007B5D4C"/>
    <w:rsid w:val="007B5FBA"/>
    <w:rsid w:val="007B6028"/>
    <w:rsid w:val="007B6256"/>
    <w:rsid w:val="007B6C25"/>
    <w:rsid w:val="007B7A83"/>
    <w:rsid w:val="007B7DC1"/>
    <w:rsid w:val="007B7EDB"/>
    <w:rsid w:val="007C062F"/>
    <w:rsid w:val="007C0737"/>
    <w:rsid w:val="007C16AD"/>
    <w:rsid w:val="007C19AD"/>
    <w:rsid w:val="007C1B76"/>
    <w:rsid w:val="007C1E91"/>
    <w:rsid w:val="007C24C5"/>
    <w:rsid w:val="007C2978"/>
    <w:rsid w:val="007C3598"/>
    <w:rsid w:val="007C39EB"/>
    <w:rsid w:val="007C3D1C"/>
    <w:rsid w:val="007C3F1D"/>
    <w:rsid w:val="007C3FA8"/>
    <w:rsid w:val="007C4175"/>
    <w:rsid w:val="007C4850"/>
    <w:rsid w:val="007C4B21"/>
    <w:rsid w:val="007C4CAD"/>
    <w:rsid w:val="007C5097"/>
    <w:rsid w:val="007C5675"/>
    <w:rsid w:val="007C5764"/>
    <w:rsid w:val="007C5853"/>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6BF"/>
    <w:rsid w:val="007D4D33"/>
    <w:rsid w:val="007D4E8B"/>
    <w:rsid w:val="007D4FAD"/>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25"/>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2FF"/>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D64"/>
    <w:rsid w:val="00800EA9"/>
    <w:rsid w:val="00800ED2"/>
    <w:rsid w:val="008010FB"/>
    <w:rsid w:val="008015AE"/>
    <w:rsid w:val="00801603"/>
    <w:rsid w:val="00801BD3"/>
    <w:rsid w:val="00801BF3"/>
    <w:rsid w:val="00801D15"/>
    <w:rsid w:val="008022AE"/>
    <w:rsid w:val="008022E4"/>
    <w:rsid w:val="00802370"/>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9E9"/>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2FC6"/>
    <w:rsid w:val="00813F2F"/>
    <w:rsid w:val="008142C7"/>
    <w:rsid w:val="0081455E"/>
    <w:rsid w:val="00814607"/>
    <w:rsid w:val="00814782"/>
    <w:rsid w:val="00814A3B"/>
    <w:rsid w:val="00815106"/>
    <w:rsid w:val="0081581D"/>
    <w:rsid w:val="008159C8"/>
    <w:rsid w:val="00815DDC"/>
    <w:rsid w:val="00815E76"/>
    <w:rsid w:val="00815FAD"/>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926"/>
    <w:rsid w:val="008229CD"/>
    <w:rsid w:val="00822ABE"/>
    <w:rsid w:val="00822B76"/>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8F1"/>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2FC"/>
    <w:rsid w:val="00833A64"/>
    <w:rsid w:val="00833AF7"/>
    <w:rsid w:val="00833F29"/>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4ED"/>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3EE8"/>
    <w:rsid w:val="0085422C"/>
    <w:rsid w:val="008547F2"/>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97E"/>
    <w:rsid w:val="00860D8E"/>
    <w:rsid w:val="00860DFA"/>
    <w:rsid w:val="0086117E"/>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C4C"/>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6E06"/>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BD9"/>
    <w:rsid w:val="00881D7E"/>
    <w:rsid w:val="00881DA0"/>
    <w:rsid w:val="00882269"/>
    <w:rsid w:val="00882580"/>
    <w:rsid w:val="008825CE"/>
    <w:rsid w:val="008828A4"/>
    <w:rsid w:val="008829CF"/>
    <w:rsid w:val="00882B2E"/>
    <w:rsid w:val="008833E8"/>
    <w:rsid w:val="00883462"/>
    <w:rsid w:val="008841D4"/>
    <w:rsid w:val="00884AC2"/>
    <w:rsid w:val="00884C69"/>
    <w:rsid w:val="0088512E"/>
    <w:rsid w:val="008851B5"/>
    <w:rsid w:val="008856E9"/>
    <w:rsid w:val="0088595D"/>
    <w:rsid w:val="00885E3C"/>
    <w:rsid w:val="00886030"/>
    <w:rsid w:val="00886378"/>
    <w:rsid w:val="0088648B"/>
    <w:rsid w:val="00886C9D"/>
    <w:rsid w:val="0088701C"/>
    <w:rsid w:val="00887287"/>
    <w:rsid w:val="008874D3"/>
    <w:rsid w:val="008874EA"/>
    <w:rsid w:val="0088781F"/>
    <w:rsid w:val="008878EF"/>
    <w:rsid w:val="00887B48"/>
    <w:rsid w:val="00887B62"/>
    <w:rsid w:val="0089012B"/>
    <w:rsid w:val="00890990"/>
    <w:rsid w:val="00890C3A"/>
    <w:rsid w:val="00890FF3"/>
    <w:rsid w:val="0089176E"/>
    <w:rsid w:val="008917AF"/>
    <w:rsid w:val="008917E0"/>
    <w:rsid w:val="00891AE5"/>
    <w:rsid w:val="00891F5F"/>
    <w:rsid w:val="0089224F"/>
    <w:rsid w:val="00892365"/>
    <w:rsid w:val="00892A5E"/>
    <w:rsid w:val="00892BE5"/>
    <w:rsid w:val="00892D8D"/>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76"/>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8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3BA"/>
    <w:rsid w:val="008A45C5"/>
    <w:rsid w:val="008A460A"/>
    <w:rsid w:val="008A4717"/>
    <w:rsid w:val="008A48D4"/>
    <w:rsid w:val="008A4CFA"/>
    <w:rsid w:val="008A4E15"/>
    <w:rsid w:val="008A5670"/>
    <w:rsid w:val="008A5692"/>
    <w:rsid w:val="008A5940"/>
    <w:rsid w:val="008A59CE"/>
    <w:rsid w:val="008A59D8"/>
    <w:rsid w:val="008A5C5A"/>
    <w:rsid w:val="008A6313"/>
    <w:rsid w:val="008A6766"/>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2D0"/>
    <w:rsid w:val="008B389D"/>
    <w:rsid w:val="008B3A87"/>
    <w:rsid w:val="008B3C5C"/>
    <w:rsid w:val="008B40F1"/>
    <w:rsid w:val="008B467A"/>
    <w:rsid w:val="008B5099"/>
    <w:rsid w:val="008B5299"/>
    <w:rsid w:val="008B5300"/>
    <w:rsid w:val="008B57FA"/>
    <w:rsid w:val="008B5989"/>
    <w:rsid w:val="008B5A5F"/>
    <w:rsid w:val="008B5AB0"/>
    <w:rsid w:val="008B5AFB"/>
    <w:rsid w:val="008B6051"/>
    <w:rsid w:val="008B6054"/>
    <w:rsid w:val="008B6098"/>
    <w:rsid w:val="008B6479"/>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1E5"/>
    <w:rsid w:val="008C548B"/>
    <w:rsid w:val="008C5791"/>
    <w:rsid w:val="008C5854"/>
    <w:rsid w:val="008C5C46"/>
    <w:rsid w:val="008C6184"/>
    <w:rsid w:val="008C6CBA"/>
    <w:rsid w:val="008C73A9"/>
    <w:rsid w:val="008C785E"/>
    <w:rsid w:val="008C7B1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464"/>
    <w:rsid w:val="008D2793"/>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C6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F6C"/>
    <w:rsid w:val="008E2F6E"/>
    <w:rsid w:val="008E3040"/>
    <w:rsid w:val="008E31AA"/>
    <w:rsid w:val="008E377E"/>
    <w:rsid w:val="008E38AD"/>
    <w:rsid w:val="008E3A4C"/>
    <w:rsid w:val="008E3EEC"/>
    <w:rsid w:val="008E3F4E"/>
    <w:rsid w:val="008E40AF"/>
    <w:rsid w:val="008E4526"/>
    <w:rsid w:val="008E47CC"/>
    <w:rsid w:val="008E4DE6"/>
    <w:rsid w:val="008E52A6"/>
    <w:rsid w:val="008E53E6"/>
    <w:rsid w:val="008E54A3"/>
    <w:rsid w:val="008E59FB"/>
    <w:rsid w:val="008E5A62"/>
    <w:rsid w:val="008E5BF2"/>
    <w:rsid w:val="008E5C81"/>
    <w:rsid w:val="008E5CC0"/>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A4E"/>
    <w:rsid w:val="008F3BEC"/>
    <w:rsid w:val="008F3D8F"/>
    <w:rsid w:val="008F4012"/>
    <w:rsid w:val="008F4234"/>
    <w:rsid w:val="008F48C2"/>
    <w:rsid w:val="008F4D34"/>
    <w:rsid w:val="008F5332"/>
    <w:rsid w:val="008F54F9"/>
    <w:rsid w:val="008F56F3"/>
    <w:rsid w:val="008F5840"/>
    <w:rsid w:val="008F5A65"/>
    <w:rsid w:val="008F5A8A"/>
    <w:rsid w:val="008F5B7D"/>
    <w:rsid w:val="008F5E65"/>
    <w:rsid w:val="008F5EEF"/>
    <w:rsid w:val="008F642E"/>
    <w:rsid w:val="008F658D"/>
    <w:rsid w:val="008F66FE"/>
    <w:rsid w:val="008F6746"/>
    <w:rsid w:val="008F6A63"/>
    <w:rsid w:val="008F6C3D"/>
    <w:rsid w:val="008F6CDE"/>
    <w:rsid w:val="008F7072"/>
    <w:rsid w:val="008F711F"/>
    <w:rsid w:val="008F72CC"/>
    <w:rsid w:val="008F72CD"/>
    <w:rsid w:val="008F738D"/>
    <w:rsid w:val="008F75BB"/>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670"/>
    <w:rsid w:val="00904D52"/>
    <w:rsid w:val="0090511F"/>
    <w:rsid w:val="00905327"/>
    <w:rsid w:val="00905BD0"/>
    <w:rsid w:val="00905FCA"/>
    <w:rsid w:val="0090619F"/>
    <w:rsid w:val="009063C4"/>
    <w:rsid w:val="00906450"/>
    <w:rsid w:val="009067BE"/>
    <w:rsid w:val="0090696D"/>
    <w:rsid w:val="0090697D"/>
    <w:rsid w:val="00906CD6"/>
    <w:rsid w:val="00906E4D"/>
    <w:rsid w:val="00906EEC"/>
    <w:rsid w:val="00906F31"/>
    <w:rsid w:val="0090712A"/>
    <w:rsid w:val="009078B3"/>
    <w:rsid w:val="00907931"/>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377"/>
    <w:rsid w:val="009203F9"/>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150"/>
    <w:rsid w:val="00926248"/>
    <w:rsid w:val="009262F2"/>
    <w:rsid w:val="009266E7"/>
    <w:rsid w:val="00926DA7"/>
    <w:rsid w:val="00926DF4"/>
    <w:rsid w:val="00927970"/>
    <w:rsid w:val="009279AF"/>
    <w:rsid w:val="00927AC8"/>
    <w:rsid w:val="00927C94"/>
    <w:rsid w:val="00927C98"/>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36F"/>
    <w:rsid w:val="00937779"/>
    <w:rsid w:val="009377F1"/>
    <w:rsid w:val="00937A2F"/>
    <w:rsid w:val="00937F64"/>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017"/>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5E61"/>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A0"/>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B34"/>
    <w:rsid w:val="00966DAD"/>
    <w:rsid w:val="00966F1E"/>
    <w:rsid w:val="00966F28"/>
    <w:rsid w:val="00967042"/>
    <w:rsid w:val="00967057"/>
    <w:rsid w:val="009671D2"/>
    <w:rsid w:val="0096731E"/>
    <w:rsid w:val="009677CB"/>
    <w:rsid w:val="00967919"/>
    <w:rsid w:val="00967A5A"/>
    <w:rsid w:val="00967BB8"/>
    <w:rsid w:val="00967E00"/>
    <w:rsid w:val="009703BB"/>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4C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643"/>
    <w:rsid w:val="0098172F"/>
    <w:rsid w:val="0098194F"/>
    <w:rsid w:val="009819FF"/>
    <w:rsid w:val="00981E8B"/>
    <w:rsid w:val="00982138"/>
    <w:rsid w:val="009821C0"/>
    <w:rsid w:val="00982407"/>
    <w:rsid w:val="009826C8"/>
    <w:rsid w:val="00982DA8"/>
    <w:rsid w:val="0098315C"/>
    <w:rsid w:val="009836E4"/>
    <w:rsid w:val="0098380C"/>
    <w:rsid w:val="0098386C"/>
    <w:rsid w:val="00983BDE"/>
    <w:rsid w:val="00983C14"/>
    <w:rsid w:val="0098412F"/>
    <w:rsid w:val="009847D3"/>
    <w:rsid w:val="00984ADA"/>
    <w:rsid w:val="00985531"/>
    <w:rsid w:val="009856B7"/>
    <w:rsid w:val="009858DD"/>
    <w:rsid w:val="00985AB7"/>
    <w:rsid w:val="00985B6A"/>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973"/>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7A1"/>
    <w:rsid w:val="0099599E"/>
    <w:rsid w:val="009959E3"/>
    <w:rsid w:val="00995C95"/>
    <w:rsid w:val="00995E85"/>
    <w:rsid w:val="00996468"/>
    <w:rsid w:val="0099664D"/>
    <w:rsid w:val="0099685C"/>
    <w:rsid w:val="00996876"/>
    <w:rsid w:val="00996930"/>
    <w:rsid w:val="00996C9E"/>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43"/>
    <w:rsid w:val="009A13DC"/>
    <w:rsid w:val="009A14EF"/>
    <w:rsid w:val="009A1547"/>
    <w:rsid w:val="009A158A"/>
    <w:rsid w:val="009A1618"/>
    <w:rsid w:val="009A1738"/>
    <w:rsid w:val="009A19E9"/>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7A0"/>
    <w:rsid w:val="009A5837"/>
    <w:rsid w:val="009A6472"/>
    <w:rsid w:val="009A6829"/>
    <w:rsid w:val="009A6845"/>
    <w:rsid w:val="009A690D"/>
    <w:rsid w:val="009A6933"/>
    <w:rsid w:val="009A6A6B"/>
    <w:rsid w:val="009A6BA7"/>
    <w:rsid w:val="009A71E5"/>
    <w:rsid w:val="009A729B"/>
    <w:rsid w:val="009A74A6"/>
    <w:rsid w:val="009A75AE"/>
    <w:rsid w:val="009A7969"/>
    <w:rsid w:val="009A7F58"/>
    <w:rsid w:val="009A7FA2"/>
    <w:rsid w:val="009B0083"/>
    <w:rsid w:val="009B0995"/>
    <w:rsid w:val="009B0BF3"/>
    <w:rsid w:val="009B0DDF"/>
    <w:rsid w:val="009B0F26"/>
    <w:rsid w:val="009B10BB"/>
    <w:rsid w:val="009B10C5"/>
    <w:rsid w:val="009B12AE"/>
    <w:rsid w:val="009B14CB"/>
    <w:rsid w:val="009B15A5"/>
    <w:rsid w:val="009B1BAF"/>
    <w:rsid w:val="009B1EF9"/>
    <w:rsid w:val="009B1F63"/>
    <w:rsid w:val="009B1FCD"/>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6DCD"/>
    <w:rsid w:val="009B71CD"/>
    <w:rsid w:val="009B7204"/>
    <w:rsid w:val="009B789D"/>
    <w:rsid w:val="009B7B01"/>
    <w:rsid w:val="009C0074"/>
    <w:rsid w:val="009C0564"/>
    <w:rsid w:val="009C0786"/>
    <w:rsid w:val="009C0E15"/>
    <w:rsid w:val="009C15E6"/>
    <w:rsid w:val="009C165A"/>
    <w:rsid w:val="009C1D3A"/>
    <w:rsid w:val="009C22F6"/>
    <w:rsid w:val="009C2685"/>
    <w:rsid w:val="009C2934"/>
    <w:rsid w:val="009C2ED6"/>
    <w:rsid w:val="009C316B"/>
    <w:rsid w:val="009C316E"/>
    <w:rsid w:val="009C3275"/>
    <w:rsid w:val="009C37A3"/>
    <w:rsid w:val="009C39BC"/>
    <w:rsid w:val="009C3B5F"/>
    <w:rsid w:val="009C3C0E"/>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4FE"/>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0ED"/>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3B3"/>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3BC"/>
    <w:rsid w:val="00A04634"/>
    <w:rsid w:val="00A04737"/>
    <w:rsid w:val="00A049E3"/>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9D"/>
    <w:rsid w:val="00A106B9"/>
    <w:rsid w:val="00A107DA"/>
    <w:rsid w:val="00A10843"/>
    <w:rsid w:val="00A108EE"/>
    <w:rsid w:val="00A10BB0"/>
    <w:rsid w:val="00A10BB8"/>
    <w:rsid w:val="00A10EDD"/>
    <w:rsid w:val="00A11361"/>
    <w:rsid w:val="00A11367"/>
    <w:rsid w:val="00A115DC"/>
    <w:rsid w:val="00A11730"/>
    <w:rsid w:val="00A11F54"/>
    <w:rsid w:val="00A12028"/>
    <w:rsid w:val="00A12329"/>
    <w:rsid w:val="00A1246C"/>
    <w:rsid w:val="00A12581"/>
    <w:rsid w:val="00A1276C"/>
    <w:rsid w:val="00A1287B"/>
    <w:rsid w:val="00A12B14"/>
    <w:rsid w:val="00A133FE"/>
    <w:rsid w:val="00A13659"/>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7C1"/>
    <w:rsid w:val="00A20C6F"/>
    <w:rsid w:val="00A21167"/>
    <w:rsid w:val="00A2121E"/>
    <w:rsid w:val="00A21576"/>
    <w:rsid w:val="00A2182B"/>
    <w:rsid w:val="00A218CD"/>
    <w:rsid w:val="00A21A36"/>
    <w:rsid w:val="00A21B07"/>
    <w:rsid w:val="00A21E84"/>
    <w:rsid w:val="00A22204"/>
    <w:rsid w:val="00A22794"/>
    <w:rsid w:val="00A22939"/>
    <w:rsid w:val="00A229FF"/>
    <w:rsid w:val="00A22DC1"/>
    <w:rsid w:val="00A22EC1"/>
    <w:rsid w:val="00A23584"/>
    <w:rsid w:val="00A2368C"/>
    <w:rsid w:val="00A237A2"/>
    <w:rsid w:val="00A23952"/>
    <w:rsid w:val="00A23B1B"/>
    <w:rsid w:val="00A23BAF"/>
    <w:rsid w:val="00A23CD6"/>
    <w:rsid w:val="00A24833"/>
    <w:rsid w:val="00A248A0"/>
    <w:rsid w:val="00A24C05"/>
    <w:rsid w:val="00A24C3D"/>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2B95"/>
    <w:rsid w:val="00A33172"/>
    <w:rsid w:val="00A33189"/>
    <w:rsid w:val="00A333C1"/>
    <w:rsid w:val="00A335AB"/>
    <w:rsid w:val="00A337A8"/>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175"/>
    <w:rsid w:val="00A41773"/>
    <w:rsid w:val="00A41892"/>
    <w:rsid w:val="00A41927"/>
    <w:rsid w:val="00A41DAF"/>
    <w:rsid w:val="00A42029"/>
    <w:rsid w:val="00A42358"/>
    <w:rsid w:val="00A424B1"/>
    <w:rsid w:val="00A42C47"/>
    <w:rsid w:val="00A43644"/>
    <w:rsid w:val="00A4376F"/>
    <w:rsid w:val="00A43D47"/>
    <w:rsid w:val="00A43F1F"/>
    <w:rsid w:val="00A4423F"/>
    <w:rsid w:val="00A449E1"/>
    <w:rsid w:val="00A44A82"/>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55E"/>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196"/>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659"/>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DF9"/>
    <w:rsid w:val="00A64E18"/>
    <w:rsid w:val="00A6514C"/>
    <w:rsid w:val="00A65162"/>
    <w:rsid w:val="00A65630"/>
    <w:rsid w:val="00A65813"/>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2E00"/>
    <w:rsid w:val="00A7333A"/>
    <w:rsid w:val="00A7336D"/>
    <w:rsid w:val="00A73D0D"/>
    <w:rsid w:val="00A73F1E"/>
    <w:rsid w:val="00A74A92"/>
    <w:rsid w:val="00A7541E"/>
    <w:rsid w:val="00A754CA"/>
    <w:rsid w:val="00A754F3"/>
    <w:rsid w:val="00A75BB8"/>
    <w:rsid w:val="00A75CC1"/>
    <w:rsid w:val="00A75E88"/>
    <w:rsid w:val="00A75EF3"/>
    <w:rsid w:val="00A761F0"/>
    <w:rsid w:val="00A765AE"/>
    <w:rsid w:val="00A76AD9"/>
    <w:rsid w:val="00A773B0"/>
    <w:rsid w:val="00A777DC"/>
    <w:rsid w:val="00A77C5D"/>
    <w:rsid w:val="00A77EEC"/>
    <w:rsid w:val="00A80166"/>
    <w:rsid w:val="00A8056E"/>
    <w:rsid w:val="00A80751"/>
    <w:rsid w:val="00A80C8E"/>
    <w:rsid w:val="00A80FD0"/>
    <w:rsid w:val="00A811BB"/>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87F44"/>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4A9"/>
    <w:rsid w:val="00AA28C2"/>
    <w:rsid w:val="00AA2B1C"/>
    <w:rsid w:val="00AA2CEF"/>
    <w:rsid w:val="00AA3AFB"/>
    <w:rsid w:val="00AA3DB7"/>
    <w:rsid w:val="00AA4601"/>
    <w:rsid w:val="00AA4808"/>
    <w:rsid w:val="00AA495A"/>
    <w:rsid w:val="00AA4C97"/>
    <w:rsid w:val="00AA4D3E"/>
    <w:rsid w:val="00AA4F92"/>
    <w:rsid w:val="00AA516E"/>
    <w:rsid w:val="00AA51F5"/>
    <w:rsid w:val="00AA52AE"/>
    <w:rsid w:val="00AA54EF"/>
    <w:rsid w:val="00AA5A56"/>
    <w:rsid w:val="00AA5E3B"/>
    <w:rsid w:val="00AA6011"/>
    <w:rsid w:val="00AA68B4"/>
    <w:rsid w:val="00AA6B4F"/>
    <w:rsid w:val="00AA6F4B"/>
    <w:rsid w:val="00AA706B"/>
    <w:rsid w:val="00AA7107"/>
    <w:rsid w:val="00AA716D"/>
    <w:rsid w:val="00AA7394"/>
    <w:rsid w:val="00AA7661"/>
    <w:rsid w:val="00AA79DB"/>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11A"/>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342"/>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1E1"/>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70"/>
    <w:rsid w:val="00AF25D5"/>
    <w:rsid w:val="00AF2676"/>
    <w:rsid w:val="00AF2817"/>
    <w:rsid w:val="00AF2915"/>
    <w:rsid w:val="00AF2EA8"/>
    <w:rsid w:val="00AF301D"/>
    <w:rsid w:val="00AF3075"/>
    <w:rsid w:val="00AF3199"/>
    <w:rsid w:val="00AF3451"/>
    <w:rsid w:val="00AF3669"/>
    <w:rsid w:val="00AF38F7"/>
    <w:rsid w:val="00AF3952"/>
    <w:rsid w:val="00AF3A22"/>
    <w:rsid w:val="00AF3AFE"/>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C3"/>
    <w:rsid w:val="00B05BBB"/>
    <w:rsid w:val="00B05C15"/>
    <w:rsid w:val="00B05E0B"/>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F9"/>
    <w:rsid w:val="00B12A29"/>
    <w:rsid w:val="00B13627"/>
    <w:rsid w:val="00B13868"/>
    <w:rsid w:val="00B13EB8"/>
    <w:rsid w:val="00B140E1"/>
    <w:rsid w:val="00B14E8E"/>
    <w:rsid w:val="00B14FB3"/>
    <w:rsid w:val="00B152CB"/>
    <w:rsid w:val="00B152F7"/>
    <w:rsid w:val="00B15329"/>
    <w:rsid w:val="00B15630"/>
    <w:rsid w:val="00B156A9"/>
    <w:rsid w:val="00B15B6D"/>
    <w:rsid w:val="00B15C6B"/>
    <w:rsid w:val="00B15C93"/>
    <w:rsid w:val="00B15F83"/>
    <w:rsid w:val="00B160FF"/>
    <w:rsid w:val="00B161D0"/>
    <w:rsid w:val="00B16322"/>
    <w:rsid w:val="00B1635A"/>
    <w:rsid w:val="00B164C9"/>
    <w:rsid w:val="00B164F5"/>
    <w:rsid w:val="00B16562"/>
    <w:rsid w:val="00B1662E"/>
    <w:rsid w:val="00B1663C"/>
    <w:rsid w:val="00B16750"/>
    <w:rsid w:val="00B1680B"/>
    <w:rsid w:val="00B168EE"/>
    <w:rsid w:val="00B16AF5"/>
    <w:rsid w:val="00B16B87"/>
    <w:rsid w:val="00B16F31"/>
    <w:rsid w:val="00B1778C"/>
    <w:rsid w:val="00B17CE7"/>
    <w:rsid w:val="00B209A1"/>
    <w:rsid w:val="00B20F25"/>
    <w:rsid w:val="00B20F99"/>
    <w:rsid w:val="00B214CD"/>
    <w:rsid w:val="00B21B6A"/>
    <w:rsid w:val="00B21E38"/>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A15"/>
    <w:rsid w:val="00B30B4E"/>
    <w:rsid w:val="00B30E6B"/>
    <w:rsid w:val="00B31246"/>
    <w:rsid w:val="00B318CA"/>
    <w:rsid w:val="00B31917"/>
    <w:rsid w:val="00B31A9B"/>
    <w:rsid w:val="00B31C61"/>
    <w:rsid w:val="00B31FCA"/>
    <w:rsid w:val="00B31FE8"/>
    <w:rsid w:val="00B32202"/>
    <w:rsid w:val="00B325DB"/>
    <w:rsid w:val="00B326FF"/>
    <w:rsid w:val="00B32BAC"/>
    <w:rsid w:val="00B32C87"/>
    <w:rsid w:val="00B3301A"/>
    <w:rsid w:val="00B3350D"/>
    <w:rsid w:val="00B3362F"/>
    <w:rsid w:val="00B336A0"/>
    <w:rsid w:val="00B33B06"/>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59A"/>
    <w:rsid w:val="00B37D97"/>
    <w:rsid w:val="00B37F2E"/>
    <w:rsid w:val="00B400E0"/>
    <w:rsid w:val="00B40150"/>
    <w:rsid w:val="00B411BD"/>
    <w:rsid w:val="00B4135E"/>
    <w:rsid w:val="00B41371"/>
    <w:rsid w:val="00B41559"/>
    <w:rsid w:val="00B418E8"/>
    <w:rsid w:val="00B41E08"/>
    <w:rsid w:val="00B42285"/>
    <w:rsid w:val="00B4249B"/>
    <w:rsid w:val="00B426A2"/>
    <w:rsid w:val="00B4274B"/>
    <w:rsid w:val="00B429FF"/>
    <w:rsid w:val="00B42C37"/>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11C"/>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3F78"/>
    <w:rsid w:val="00B7467F"/>
    <w:rsid w:val="00B746C6"/>
    <w:rsid w:val="00B74F22"/>
    <w:rsid w:val="00B74F46"/>
    <w:rsid w:val="00B75CEB"/>
    <w:rsid w:val="00B75F8E"/>
    <w:rsid w:val="00B7604C"/>
    <w:rsid w:val="00B7619A"/>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9A8"/>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2B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5"/>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0FEF"/>
    <w:rsid w:val="00BD10A9"/>
    <w:rsid w:val="00BD11E9"/>
    <w:rsid w:val="00BD15E8"/>
    <w:rsid w:val="00BD1F80"/>
    <w:rsid w:val="00BD22A7"/>
    <w:rsid w:val="00BD246A"/>
    <w:rsid w:val="00BD2783"/>
    <w:rsid w:val="00BD2797"/>
    <w:rsid w:val="00BD2F3B"/>
    <w:rsid w:val="00BD30BD"/>
    <w:rsid w:val="00BD3151"/>
    <w:rsid w:val="00BD329F"/>
    <w:rsid w:val="00BD3372"/>
    <w:rsid w:val="00BD353D"/>
    <w:rsid w:val="00BD35F0"/>
    <w:rsid w:val="00BD3A60"/>
    <w:rsid w:val="00BD3B4F"/>
    <w:rsid w:val="00BD3C4C"/>
    <w:rsid w:val="00BD3EC2"/>
    <w:rsid w:val="00BD3F19"/>
    <w:rsid w:val="00BD440B"/>
    <w:rsid w:val="00BD4633"/>
    <w:rsid w:val="00BD47E3"/>
    <w:rsid w:val="00BD49C5"/>
    <w:rsid w:val="00BD4C49"/>
    <w:rsid w:val="00BD4F14"/>
    <w:rsid w:val="00BD4F2A"/>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815"/>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B0"/>
    <w:rsid w:val="00BF1ADB"/>
    <w:rsid w:val="00BF1D54"/>
    <w:rsid w:val="00BF213A"/>
    <w:rsid w:val="00BF230C"/>
    <w:rsid w:val="00BF2ABC"/>
    <w:rsid w:val="00BF2B6F"/>
    <w:rsid w:val="00BF2C8B"/>
    <w:rsid w:val="00BF351A"/>
    <w:rsid w:val="00BF3914"/>
    <w:rsid w:val="00BF3FB5"/>
    <w:rsid w:val="00BF3FDB"/>
    <w:rsid w:val="00BF41B6"/>
    <w:rsid w:val="00BF49B1"/>
    <w:rsid w:val="00BF4A26"/>
    <w:rsid w:val="00BF4BCA"/>
    <w:rsid w:val="00BF4C95"/>
    <w:rsid w:val="00BF5547"/>
    <w:rsid w:val="00BF5552"/>
    <w:rsid w:val="00BF5C8C"/>
    <w:rsid w:val="00BF5D50"/>
    <w:rsid w:val="00BF5EDF"/>
    <w:rsid w:val="00BF5F07"/>
    <w:rsid w:val="00BF6207"/>
    <w:rsid w:val="00BF6303"/>
    <w:rsid w:val="00BF67CD"/>
    <w:rsid w:val="00BF6A20"/>
    <w:rsid w:val="00BF6FF5"/>
    <w:rsid w:val="00BF718A"/>
    <w:rsid w:val="00BF73F2"/>
    <w:rsid w:val="00BF746E"/>
    <w:rsid w:val="00BF7D84"/>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6BC"/>
    <w:rsid w:val="00C0373A"/>
    <w:rsid w:val="00C03ADC"/>
    <w:rsid w:val="00C03BEA"/>
    <w:rsid w:val="00C03EE8"/>
    <w:rsid w:val="00C03F63"/>
    <w:rsid w:val="00C03FEC"/>
    <w:rsid w:val="00C04689"/>
    <w:rsid w:val="00C046C4"/>
    <w:rsid w:val="00C04D69"/>
    <w:rsid w:val="00C0511D"/>
    <w:rsid w:val="00C0514F"/>
    <w:rsid w:val="00C054E9"/>
    <w:rsid w:val="00C05506"/>
    <w:rsid w:val="00C05BEC"/>
    <w:rsid w:val="00C05D83"/>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C78"/>
    <w:rsid w:val="00C12E95"/>
    <w:rsid w:val="00C13041"/>
    <w:rsid w:val="00C134EB"/>
    <w:rsid w:val="00C13888"/>
    <w:rsid w:val="00C1395F"/>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592"/>
    <w:rsid w:val="00C22729"/>
    <w:rsid w:val="00C22902"/>
    <w:rsid w:val="00C22A64"/>
    <w:rsid w:val="00C22B0A"/>
    <w:rsid w:val="00C22CC7"/>
    <w:rsid w:val="00C23130"/>
    <w:rsid w:val="00C235C6"/>
    <w:rsid w:val="00C23687"/>
    <w:rsid w:val="00C23756"/>
    <w:rsid w:val="00C24679"/>
    <w:rsid w:val="00C24C7F"/>
    <w:rsid w:val="00C25243"/>
    <w:rsid w:val="00C255A5"/>
    <w:rsid w:val="00C256AA"/>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79E"/>
    <w:rsid w:val="00C308CD"/>
    <w:rsid w:val="00C30989"/>
    <w:rsid w:val="00C30A61"/>
    <w:rsid w:val="00C30C42"/>
    <w:rsid w:val="00C30C8F"/>
    <w:rsid w:val="00C31A73"/>
    <w:rsid w:val="00C31D03"/>
    <w:rsid w:val="00C324E9"/>
    <w:rsid w:val="00C32637"/>
    <w:rsid w:val="00C32A34"/>
    <w:rsid w:val="00C32C15"/>
    <w:rsid w:val="00C32FB7"/>
    <w:rsid w:val="00C33154"/>
    <w:rsid w:val="00C3372C"/>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5DF8"/>
    <w:rsid w:val="00C36286"/>
    <w:rsid w:val="00C3654C"/>
    <w:rsid w:val="00C3666F"/>
    <w:rsid w:val="00C36761"/>
    <w:rsid w:val="00C36814"/>
    <w:rsid w:val="00C36BF5"/>
    <w:rsid w:val="00C36DBC"/>
    <w:rsid w:val="00C36F3D"/>
    <w:rsid w:val="00C375A9"/>
    <w:rsid w:val="00C376BA"/>
    <w:rsid w:val="00C37761"/>
    <w:rsid w:val="00C37EB1"/>
    <w:rsid w:val="00C402DA"/>
    <w:rsid w:val="00C40373"/>
    <w:rsid w:val="00C4082D"/>
    <w:rsid w:val="00C408FD"/>
    <w:rsid w:val="00C40AE6"/>
    <w:rsid w:val="00C40B8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D71"/>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E62"/>
    <w:rsid w:val="00C56FA8"/>
    <w:rsid w:val="00C570F7"/>
    <w:rsid w:val="00C57314"/>
    <w:rsid w:val="00C57638"/>
    <w:rsid w:val="00C57986"/>
    <w:rsid w:val="00C57D55"/>
    <w:rsid w:val="00C57FB4"/>
    <w:rsid w:val="00C604AB"/>
    <w:rsid w:val="00C609CA"/>
    <w:rsid w:val="00C60B99"/>
    <w:rsid w:val="00C60CE2"/>
    <w:rsid w:val="00C60CFA"/>
    <w:rsid w:val="00C60D37"/>
    <w:rsid w:val="00C60E24"/>
    <w:rsid w:val="00C60E8D"/>
    <w:rsid w:val="00C6143A"/>
    <w:rsid w:val="00C6151B"/>
    <w:rsid w:val="00C61614"/>
    <w:rsid w:val="00C619BF"/>
    <w:rsid w:val="00C61AF6"/>
    <w:rsid w:val="00C61B91"/>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DF4"/>
    <w:rsid w:val="00C661EE"/>
    <w:rsid w:val="00C66AF7"/>
    <w:rsid w:val="00C66CDF"/>
    <w:rsid w:val="00C66DFA"/>
    <w:rsid w:val="00C674D4"/>
    <w:rsid w:val="00C6755D"/>
    <w:rsid w:val="00C675B2"/>
    <w:rsid w:val="00C67900"/>
    <w:rsid w:val="00C679A7"/>
    <w:rsid w:val="00C67C13"/>
    <w:rsid w:val="00C67D29"/>
    <w:rsid w:val="00C67DCD"/>
    <w:rsid w:val="00C67EAB"/>
    <w:rsid w:val="00C70983"/>
    <w:rsid w:val="00C70DFF"/>
    <w:rsid w:val="00C70FC2"/>
    <w:rsid w:val="00C711F9"/>
    <w:rsid w:val="00C713A6"/>
    <w:rsid w:val="00C7165F"/>
    <w:rsid w:val="00C71B0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6DDE"/>
    <w:rsid w:val="00C76E54"/>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3904"/>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A4"/>
    <w:rsid w:val="00C869B7"/>
    <w:rsid w:val="00C86A40"/>
    <w:rsid w:val="00C86A61"/>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0F90"/>
    <w:rsid w:val="00C911AE"/>
    <w:rsid w:val="00C9154F"/>
    <w:rsid w:val="00C91B7A"/>
    <w:rsid w:val="00C91DB9"/>
    <w:rsid w:val="00C91DE3"/>
    <w:rsid w:val="00C92036"/>
    <w:rsid w:val="00C927E2"/>
    <w:rsid w:val="00C92A17"/>
    <w:rsid w:val="00C92C7F"/>
    <w:rsid w:val="00C92DEE"/>
    <w:rsid w:val="00C92F2B"/>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E56"/>
    <w:rsid w:val="00CA5F8C"/>
    <w:rsid w:val="00CA5FDE"/>
    <w:rsid w:val="00CA614C"/>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07A"/>
    <w:rsid w:val="00CC2214"/>
    <w:rsid w:val="00CC2312"/>
    <w:rsid w:val="00CC238F"/>
    <w:rsid w:val="00CC2604"/>
    <w:rsid w:val="00CC2DCD"/>
    <w:rsid w:val="00CC2DED"/>
    <w:rsid w:val="00CC2F32"/>
    <w:rsid w:val="00CC328A"/>
    <w:rsid w:val="00CC3377"/>
    <w:rsid w:val="00CC360D"/>
    <w:rsid w:val="00CC3888"/>
    <w:rsid w:val="00CC3A23"/>
    <w:rsid w:val="00CC3BC5"/>
    <w:rsid w:val="00CC3D42"/>
    <w:rsid w:val="00CC3E8F"/>
    <w:rsid w:val="00CC3F02"/>
    <w:rsid w:val="00CC487F"/>
    <w:rsid w:val="00CC49C6"/>
    <w:rsid w:val="00CC4BE4"/>
    <w:rsid w:val="00CC4E1C"/>
    <w:rsid w:val="00CC5392"/>
    <w:rsid w:val="00CC5613"/>
    <w:rsid w:val="00CC5A80"/>
    <w:rsid w:val="00CC5B9C"/>
    <w:rsid w:val="00CC5C61"/>
    <w:rsid w:val="00CC6292"/>
    <w:rsid w:val="00CC69E6"/>
    <w:rsid w:val="00CC6ABA"/>
    <w:rsid w:val="00CC6F2D"/>
    <w:rsid w:val="00CC7235"/>
    <w:rsid w:val="00CC72E0"/>
    <w:rsid w:val="00CC737C"/>
    <w:rsid w:val="00CC73B5"/>
    <w:rsid w:val="00CC751B"/>
    <w:rsid w:val="00CC78DA"/>
    <w:rsid w:val="00CC7905"/>
    <w:rsid w:val="00CC794B"/>
    <w:rsid w:val="00CC7EF7"/>
    <w:rsid w:val="00CC7FBB"/>
    <w:rsid w:val="00CD00A1"/>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CB"/>
    <w:rsid w:val="00CE1EE4"/>
    <w:rsid w:val="00CE1F92"/>
    <w:rsid w:val="00CE1FC5"/>
    <w:rsid w:val="00CE1FD4"/>
    <w:rsid w:val="00CE2021"/>
    <w:rsid w:val="00CE2764"/>
    <w:rsid w:val="00CE2AB3"/>
    <w:rsid w:val="00CE3503"/>
    <w:rsid w:val="00CE352A"/>
    <w:rsid w:val="00CE362B"/>
    <w:rsid w:val="00CE46E5"/>
    <w:rsid w:val="00CE485A"/>
    <w:rsid w:val="00CE4A95"/>
    <w:rsid w:val="00CE5013"/>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1E61"/>
    <w:rsid w:val="00CF24D1"/>
    <w:rsid w:val="00CF24F8"/>
    <w:rsid w:val="00CF25C5"/>
    <w:rsid w:val="00CF2653"/>
    <w:rsid w:val="00CF2676"/>
    <w:rsid w:val="00CF2884"/>
    <w:rsid w:val="00CF3897"/>
    <w:rsid w:val="00CF391E"/>
    <w:rsid w:val="00CF4000"/>
    <w:rsid w:val="00CF4247"/>
    <w:rsid w:val="00CF428C"/>
    <w:rsid w:val="00CF4D61"/>
    <w:rsid w:val="00CF4DC7"/>
    <w:rsid w:val="00CF4E63"/>
    <w:rsid w:val="00CF5263"/>
    <w:rsid w:val="00CF5974"/>
    <w:rsid w:val="00CF60B5"/>
    <w:rsid w:val="00CF62B8"/>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3B8"/>
    <w:rsid w:val="00D02467"/>
    <w:rsid w:val="00D0268D"/>
    <w:rsid w:val="00D02989"/>
    <w:rsid w:val="00D03102"/>
    <w:rsid w:val="00D033CF"/>
    <w:rsid w:val="00D03684"/>
    <w:rsid w:val="00D03727"/>
    <w:rsid w:val="00D0378A"/>
    <w:rsid w:val="00D03F83"/>
    <w:rsid w:val="00D0431B"/>
    <w:rsid w:val="00D044CC"/>
    <w:rsid w:val="00D04E9D"/>
    <w:rsid w:val="00D05132"/>
    <w:rsid w:val="00D05413"/>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932"/>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725"/>
    <w:rsid w:val="00D159B6"/>
    <w:rsid w:val="00D15CF7"/>
    <w:rsid w:val="00D15F43"/>
    <w:rsid w:val="00D16AB3"/>
    <w:rsid w:val="00D16B9D"/>
    <w:rsid w:val="00D16BDA"/>
    <w:rsid w:val="00D16E64"/>
    <w:rsid w:val="00D16E87"/>
    <w:rsid w:val="00D16EF1"/>
    <w:rsid w:val="00D16FDA"/>
    <w:rsid w:val="00D171A5"/>
    <w:rsid w:val="00D17814"/>
    <w:rsid w:val="00D17B76"/>
    <w:rsid w:val="00D17BEA"/>
    <w:rsid w:val="00D17DB8"/>
    <w:rsid w:val="00D17F4C"/>
    <w:rsid w:val="00D20519"/>
    <w:rsid w:val="00D20767"/>
    <w:rsid w:val="00D20B8B"/>
    <w:rsid w:val="00D20D98"/>
    <w:rsid w:val="00D21029"/>
    <w:rsid w:val="00D21039"/>
    <w:rsid w:val="00D211E3"/>
    <w:rsid w:val="00D2162C"/>
    <w:rsid w:val="00D21A3C"/>
    <w:rsid w:val="00D21A9A"/>
    <w:rsid w:val="00D21AA1"/>
    <w:rsid w:val="00D21D83"/>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A5F"/>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9C6"/>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18D"/>
    <w:rsid w:val="00D53233"/>
    <w:rsid w:val="00D53260"/>
    <w:rsid w:val="00D53280"/>
    <w:rsid w:val="00D53459"/>
    <w:rsid w:val="00D5362B"/>
    <w:rsid w:val="00D538D1"/>
    <w:rsid w:val="00D53FB4"/>
    <w:rsid w:val="00D54140"/>
    <w:rsid w:val="00D542BB"/>
    <w:rsid w:val="00D5499B"/>
    <w:rsid w:val="00D54C5C"/>
    <w:rsid w:val="00D54E1A"/>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CB"/>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CAC"/>
    <w:rsid w:val="00D62D40"/>
    <w:rsid w:val="00D62D82"/>
    <w:rsid w:val="00D62DD7"/>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1FB"/>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733"/>
    <w:rsid w:val="00D75D32"/>
    <w:rsid w:val="00D760E2"/>
    <w:rsid w:val="00D761AA"/>
    <w:rsid w:val="00D767A9"/>
    <w:rsid w:val="00D76BA4"/>
    <w:rsid w:val="00D76D7B"/>
    <w:rsid w:val="00D76EFB"/>
    <w:rsid w:val="00D76FAE"/>
    <w:rsid w:val="00D777D7"/>
    <w:rsid w:val="00D77849"/>
    <w:rsid w:val="00D77909"/>
    <w:rsid w:val="00D77F6E"/>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408"/>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BA2"/>
    <w:rsid w:val="00D92BC3"/>
    <w:rsid w:val="00D92C11"/>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751"/>
    <w:rsid w:val="00D949F3"/>
    <w:rsid w:val="00D94F98"/>
    <w:rsid w:val="00D95104"/>
    <w:rsid w:val="00D952B7"/>
    <w:rsid w:val="00D95464"/>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DCE"/>
    <w:rsid w:val="00D97EC9"/>
    <w:rsid w:val="00DA0534"/>
    <w:rsid w:val="00DA061A"/>
    <w:rsid w:val="00DA0A7F"/>
    <w:rsid w:val="00DA0C61"/>
    <w:rsid w:val="00DA0E4C"/>
    <w:rsid w:val="00DA0F28"/>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49D"/>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70D"/>
    <w:rsid w:val="00DB7C90"/>
    <w:rsid w:val="00DB7F1E"/>
    <w:rsid w:val="00DC020F"/>
    <w:rsid w:val="00DC0346"/>
    <w:rsid w:val="00DC04AC"/>
    <w:rsid w:val="00DC09CE"/>
    <w:rsid w:val="00DC0CED"/>
    <w:rsid w:val="00DC1050"/>
    <w:rsid w:val="00DC1260"/>
    <w:rsid w:val="00DC1327"/>
    <w:rsid w:val="00DC1350"/>
    <w:rsid w:val="00DC144A"/>
    <w:rsid w:val="00DC18FB"/>
    <w:rsid w:val="00DC25A6"/>
    <w:rsid w:val="00DC285F"/>
    <w:rsid w:val="00DC2CDA"/>
    <w:rsid w:val="00DC3237"/>
    <w:rsid w:val="00DC3480"/>
    <w:rsid w:val="00DC35EF"/>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A86"/>
    <w:rsid w:val="00DD3EF5"/>
    <w:rsid w:val="00DD413D"/>
    <w:rsid w:val="00DD4341"/>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C02"/>
    <w:rsid w:val="00DD6D1F"/>
    <w:rsid w:val="00DD6EED"/>
    <w:rsid w:val="00DD70C0"/>
    <w:rsid w:val="00DD7619"/>
    <w:rsid w:val="00DD77B8"/>
    <w:rsid w:val="00DD7972"/>
    <w:rsid w:val="00DD7A76"/>
    <w:rsid w:val="00DD7B1B"/>
    <w:rsid w:val="00DD7D57"/>
    <w:rsid w:val="00DD7FC3"/>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8A2"/>
    <w:rsid w:val="00DE3E67"/>
    <w:rsid w:val="00DE3FF7"/>
    <w:rsid w:val="00DE401B"/>
    <w:rsid w:val="00DE415B"/>
    <w:rsid w:val="00DE4638"/>
    <w:rsid w:val="00DE48A4"/>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DF2"/>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4F03"/>
    <w:rsid w:val="00DF530E"/>
    <w:rsid w:val="00DF5502"/>
    <w:rsid w:val="00DF5547"/>
    <w:rsid w:val="00DF57AC"/>
    <w:rsid w:val="00DF5833"/>
    <w:rsid w:val="00DF5CE2"/>
    <w:rsid w:val="00DF5D78"/>
    <w:rsid w:val="00DF5E25"/>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6F44"/>
    <w:rsid w:val="00E07006"/>
    <w:rsid w:val="00E07100"/>
    <w:rsid w:val="00E0728F"/>
    <w:rsid w:val="00E0755C"/>
    <w:rsid w:val="00E075A0"/>
    <w:rsid w:val="00E075B3"/>
    <w:rsid w:val="00E078D4"/>
    <w:rsid w:val="00E07C57"/>
    <w:rsid w:val="00E10099"/>
    <w:rsid w:val="00E1019A"/>
    <w:rsid w:val="00E1085C"/>
    <w:rsid w:val="00E1126A"/>
    <w:rsid w:val="00E11970"/>
    <w:rsid w:val="00E11FC2"/>
    <w:rsid w:val="00E12235"/>
    <w:rsid w:val="00E12429"/>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27B"/>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C01"/>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2B7"/>
    <w:rsid w:val="00E41717"/>
    <w:rsid w:val="00E419E9"/>
    <w:rsid w:val="00E41AAD"/>
    <w:rsid w:val="00E41D2B"/>
    <w:rsid w:val="00E41F51"/>
    <w:rsid w:val="00E420A2"/>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223"/>
    <w:rsid w:val="00E453B1"/>
    <w:rsid w:val="00E4578B"/>
    <w:rsid w:val="00E458FD"/>
    <w:rsid w:val="00E459A6"/>
    <w:rsid w:val="00E45A9C"/>
    <w:rsid w:val="00E45E71"/>
    <w:rsid w:val="00E46064"/>
    <w:rsid w:val="00E4614F"/>
    <w:rsid w:val="00E464A7"/>
    <w:rsid w:val="00E46541"/>
    <w:rsid w:val="00E46A33"/>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FD7"/>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382"/>
    <w:rsid w:val="00E57430"/>
    <w:rsid w:val="00E574CE"/>
    <w:rsid w:val="00E5769A"/>
    <w:rsid w:val="00E57E35"/>
    <w:rsid w:val="00E601BD"/>
    <w:rsid w:val="00E601FB"/>
    <w:rsid w:val="00E60402"/>
    <w:rsid w:val="00E6055B"/>
    <w:rsid w:val="00E60704"/>
    <w:rsid w:val="00E60821"/>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67F87"/>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AC1"/>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09E"/>
    <w:rsid w:val="00E8224D"/>
    <w:rsid w:val="00E82516"/>
    <w:rsid w:val="00E826E0"/>
    <w:rsid w:val="00E82AE0"/>
    <w:rsid w:val="00E82CAB"/>
    <w:rsid w:val="00E832D0"/>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A18"/>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9E7"/>
    <w:rsid w:val="00E90BFF"/>
    <w:rsid w:val="00E90D63"/>
    <w:rsid w:val="00E914C4"/>
    <w:rsid w:val="00E914CB"/>
    <w:rsid w:val="00E919CA"/>
    <w:rsid w:val="00E91F04"/>
    <w:rsid w:val="00E91F35"/>
    <w:rsid w:val="00E92380"/>
    <w:rsid w:val="00E92435"/>
    <w:rsid w:val="00E9251E"/>
    <w:rsid w:val="00E9269B"/>
    <w:rsid w:val="00E9277D"/>
    <w:rsid w:val="00E9339B"/>
    <w:rsid w:val="00E93CC6"/>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C9"/>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2EF"/>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91"/>
    <w:rsid w:val="00EB6CC6"/>
    <w:rsid w:val="00EB6EE1"/>
    <w:rsid w:val="00EB6FB0"/>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9E7"/>
    <w:rsid w:val="00EC2A38"/>
    <w:rsid w:val="00EC2AC0"/>
    <w:rsid w:val="00EC2CB0"/>
    <w:rsid w:val="00EC2E2D"/>
    <w:rsid w:val="00EC3889"/>
    <w:rsid w:val="00EC3AD7"/>
    <w:rsid w:val="00EC41C7"/>
    <w:rsid w:val="00EC462B"/>
    <w:rsid w:val="00EC4683"/>
    <w:rsid w:val="00EC4723"/>
    <w:rsid w:val="00EC4BE1"/>
    <w:rsid w:val="00EC4D52"/>
    <w:rsid w:val="00EC4FC9"/>
    <w:rsid w:val="00EC5432"/>
    <w:rsid w:val="00EC56E0"/>
    <w:rsid w:val="00EC5A0E"/>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0D9"/>
    <w:rsid w:val="00ED13CB"/>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CAD"/>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AF6"/>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714"/>
    <w:rsid w:val="00EE5823"/>
    <w:rsid w:val="00EE5EAD"/>
    <w:rsid w:val="00EE6B6F"/>
    <w:rsid w:val="00EE6E6F"/>
    <w:rsid w:val="00EE6F1E"/>
    <w:rsid w:val="00EE731A"/>
    <w:rsid w:val="00EE79D5"/>
    <w:rsid w:val="00EE7B64"/>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77D"/>
    <w:rsid w:val="00EF3E6E"/>
    <w:rsid w:val="00EF3EA0"/>
    <w:rsid w:val="00EF4242"/>
    <w:rsid w:val="00EF4366"/>
    <w:rsid w:val="00EF443A"/>
    <w:rsid w:val="00EF4513"/>
    <w:rsid w:val="00EF45C4"/>
    <w:rsid w:val="00EF45CE"/>
    <w:rsid w:val="00EF4689"/>
    <w:rsid w:val="00EF49A6"/>
    <w:rsid w:val="00EF4C4E"/>
    <w:rsid w:val="00EF4CD6"/>
    <w:rsid w:val="00EF5063"/>
    <w:rsid w:val="00EF5129"/>
    <w:rsid w:val="00EF5576"/>
    <w:rsid w:val="00EF55A0"/>
    <w:rsid w:val="00EF5968"/>
    <w:rsid w:val="00EF5A60"/>
    <w:rsid w:val="00EF5B78"/>
    <w:rsid w:val="00EF60B8"/>
    <w:rsid w:val="00EF63D1"/>
    <w:rsid w:val="00EF6513"/>
    <w:rsid w:val="00EF6683"/>
    <w:rsid w:val="00EF668B"/>
    <w:rsid w:val="00EF6758"/>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30A"/>
    <w:rsid w:val="00F16429"/>
    <w:rsid w:val="00F16442"/>
    <w:rsid w:val="00F168BA"/>
    <w:rsid w:val="00F168CB"/>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210"/>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4B"/>
    <w:rsid w:val="00F40F7C"/>
    <w:rsid w:val="00F40FBD"/>
    <w:rsid w:val="00F40FC4"/>
    <w:rsid w:val="00F41631"/>
    <w:rsid w:val="00F41A64"/>
    <w:rsid w:val="00F41B3D"/>
    <w:rsid w:val="00F41C6B"/>
    <w:rsid w:val="00F41D05"/>
    <w:rsid w:val="00F41F05"/>
    <w:rsid w:val="00F42550"/>
    <w:rsid w:val="00F425B6"/>
    <w:rsid w:val="00F42737"/>
    <w:rsid w:val="00F428B2"/>
    <w:rsid w:val="00F42AB7"/>
    <w:rsid w:val="00F42E21"/>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12F"/>
    <w:rsid w:val="00F47498"/>
    <w:rsid w:val="00F4754A"/>
    <w:rsid w:val="00F47E5F"/>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139"/>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AB2"/>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0E"/>
    <w:rsid w:val="00F70C63"/>
    <w:rsid w:val="00F70DBE"/>
    <w:rsid w:val="00F70E57"/>
    <w:rsid w:val="00F71124"/>
    <w:rsid w:val="00F71371"/>
    <w:rsid w:val="00F7148A"/>
    <w:rsid w:val="00F715A4"/>
    <w:rsid w:val="00F71888"/>
    <w:rsid w:val="00F719CD"/>
    <w:rsid w:val="00F71B69"/>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176"/>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974"/>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2C05"/>
    <w:rsid w:val="00F931C7"/>
    <w:rsid w:val="00F9328D"/>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56B"/>
    <w:rsid w:val="00FA27C8"/>
    <w:rsid w:val="00FA2BFD"/>
    <w:rsid w:val="00FA3520"/>
    <w:rsid w:val="00FA3B76"/>
    <w:rsid w:val="00FA459A"/>
    <w:rsid w:val="00FA4895"/>
    <w:rsid w:val="00FA4B87"/>
    <w:rsid w:val="00FA4C91"/>
    <w:rsid w:val="00FA4CEF"/>
    <w:rsid w:val="00FA4D66"/>
    <w:rsid w:val="00FA5198"/>
    <w:rsid w:val="00FA5357"/>
    <w:rsid w:val="00FA5800"/>
    <w:rsid w:val="00FA5A4E"/>
    <w:rsid w:val="00FA5B4B"/>
    <w:rsid w:val="00FA66FC"/>
    <w:rsid w:val="00FA70C6"/>
    <w:rsid w:val="00FA7555"/>
    <w:rsid w:val="00FA75E0"/>
    <w:rsid w:val="00FA7661"/>
    <w:rsid w:val="00FA7668"/>
    <w:rsid w:val="00FA7704"/>
    <w:rsid w:val="00FA790A"/>
    <w:rsid w:val="00FA791F"/>
    <w:rsid w:val="00FA7A47"/>
    <w:rsid w:val="00FA7B55"/>
    <w:rsid w:val="00FA7F11"/>
    <w:rsid w:val="00FB0073"/>
    <w:rsid w:val="00FB0082"/>
    <w:rsid w:val="00FB012A"/>
    <w:rsid w:val="00FB0161"/>
    <w:rsid w:val="00FB0243"/>
    <w:rsid w:val="00FB0505"/>
    <w:rsid w:val="00FB09C6"/>
    <w:rsid w:val="00FB0ACE"/>
    <w:rsid w:val="00FB1527"/>
    <w:rsid w:val="00FB16FB"/>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0CB"/>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252"/>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88D"/>
    <w:rsid w:val="00FD5964"/>
    <w:rsid w:val="00FD6059"/>
    <w:rsid w:val="00FD68C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7C4"/>
    <w:rsid w:val="00FE4A44"/>
    <w:rsid w:val="00FE4BC3"/>
    <w:rsid w:val="00FE4CCE"/>
    <w:rsid w:val="00FE4DE3"/>
    <w:rsid w:val="00FE6029"/>
    <w:rsid w:val="00FE65F2"/>
    <w:rsid w:val="00FE675C"/>
    <w:rsid w:val="00FE6779"/>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8E8"/>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2A1"/>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uiPriority w:val="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35"/>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uiPriority w:val="99"/>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uiPriority w:val="99"/>
    <w:qFormat/>
    <w:rsid w:val="009A42D6"/>
    <w:rPr>
      <w:rFonts w:ascii="Times" w:eastAsia="Batang" w:hAnsi="Times"/>
      <w:szCs w:val="24"/>
      <w:lang w:val="en-GB" w:eastAsia="en-US"/>
    </w:rPr>
  </w:style>
  <w:style w:type="paragraph" w:customStyle="1" w:styleId="bullet3">
    <w:name w:val="bullet3"/>
    <w:basedOn w:val="Normal"/>
    <w:uiPriority w:val="99"/>
    <w:qFormat/>
    <w:rsid w:val="009A42D6"/>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uiPriority w:val="99"/>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uiPriority w:val="99"/>
    <w:qFormat/>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8"/>
      </w:numPr>
      <w:tabs>
        <w:tab w:val="left" w:pos="1701"/>
        <w:tab w:val="num" w:pos="184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TOC8">
    <w:name w:val="toc 8"/>
    <w:basedOn w:val="TOC1"/>
    <w:semiHidden/>
    <w:rsid w:val="00D439C6"/>
    <w:pPr>
      <w:keepNext/>
      <w:keepLines/>
      <w:widowControl w:val="0"/>
      <w:tabs>
        <w:tab w:val="num" w:pos="360"/>
        <w:tab w:val="num" w:pos="851"/>
        <w:tab w:val="right" w:leader="dot" w:pos="9639"/>
      </w:tabs>
      <w:overflowPunct w:val="0"/>
      <w:snapToGrid/>
      <w:spacing w:before="180" w:after="0" w:line="240" w:lineRule="auto"/>
      <w:ind w:right="425"/>
      <w:jc w:val="left"/>
      <w:textAlignment w:val="baseline"/>
    </w:pPr>
    <w:rPr>
      <w:rFonts w:eastAsia="Times New Roman"/>
      <w:b/>
      <w:noProof/>
      <w:szCs w:val="20"/>
    </w:rPr>
  </w:style>
  <w:style w:type="paragraph" w:styleId="TOC1">
    <w:name w:val="toc 1"/>
    <w:basedOn w:val="Normal"/>
    <w:next w:val="Normal"/>
    <w:autoRedefine/>
    <w:uiPriority w:val="39"/>
    <w:unhideWhenUsed/>
    <w:rsid w:val="00D439C6"/>
    <w:pPr>
      <w:spacing w:after="100"/>
    </w:pPr>
  </w:style>
  <w:style w:type="paragraph" w:styleId="Bibliography">
    <w:name w:val="Bibliography"/>
    <w:basedOn w:val="Normal"/>
    <w:next w:val="Normal"/>
    <w:uiPriority w:val="37"/>
    <w:unhideWhenUsed/>
    <w:rsid w:val="00504E06"/>
  </w:style>
  <w:style w:type="character" w:customStyle="1" w:styleId="listauto1Char">
    <w:name w:val="list auto 1 Char"/>
    <w:link w:val="listauto1"/>
    <w:locked/>
    <w:rsid w:val="00E85A18"/>
    <w:rPr>
      <w:rFonts w:ascii="宋体" w:eastAsia="宋体" w:hAnsi="宋体"/>
      <w:b/>
      <w:bCs/>
      <w:lang w:eastAsia="en-US"/>
    </w:rPr>
  </w:style>
  <w:style w:type="paragraph" w:customStyle="1" w:styleId="listauto1">
    <w:name w:val="list auto 1"/>
    <w:basedOn w:val="Normal"/>
    <w:link w:val="listauto1Char"/>
    <w:rsid w:val="00E85A18"/>
    <w:pPr>
      <w:numPr>
        <w:numId w:val="11"/>
      </w:numPr>
      <w:autoSpaceDE/>
      <w:autoSpaceDN/>
      <w:adjustRightInd/>
      <w:snapToGrid/>
      <w:spacing w:after="0"/>
      <w:contextualSpacing/>
    </w:pPr>
    <w:rPr>
      <w:rFonts w:ascii="宋体" w:eastAsia="宋体" w:hAnsi="宋体"/>
      <w:b/>
      <w:bCs/>
      <w:sz w:val="20"/>
      <w:szCs w:val="20"/>
    </w:rPr>
  </w:style>
  <w:style w:type="paragraph" w:customStyle="1" w:styleId="listauto2">
    <w:name w:val="list auto 2"/>
    <w:basedOn w:val="Normal"/>
    <w:uiPriority w:val="99"/>
    <w:rsid w:val="00E85A18"/>
    <w:pPr>
      <w:numPr>
        <w:ilvl w:val="1"/>
        <w:numId w:val="11"/>
      </w:numPr>
      <w:autoSpaceDE/>
      <w:autoSpaceDN/>
      <w:adjustRightInd/>
      <w:snapToGrid/>
      <w:spacing w:after="0"/>
      <w:ind w:left="990" w:hanging="540"/>
      <w:contextualSpacing/>
    </w:pPr>
    <w:rPr>
      <w:rFonts w:ascii="宋体" w:eastAsia="宋体" w:hAnsi="宋体"/>
      <w:b/>
      <w:bCs/>
    </w:rPr>
  </w:style>
  <w:style w:type="paragraph" w:customStyle="1" w:styleId="StyleListParagraph-BulletsLista1">
    <w:name w:val="Style List Paragraph- Bullets목록 단락リスト段落列出段落Lista1?? ???????..."/>
    <w:basedOn w:val="ListParagraph"/>
    <w:qFormat/>
    <w:rsid w:val="00036BC9"/>
    <w:pPr>
      <w:numPr>
        <w:numId w:val="13"/>
      </w:numPr>
      <w:snapToGrid/>
      <w:contextualSpacing/>
      <w:jc w:val="both"/>
    </w:pPr>
    <w:rPr>
      <w:rFonts w:ascii="Times New Roman" w:eastAsia="Times New Roman" w:hAnsi="Times New Roman"/>
      <w:szCs w:val="20"/>
      <w:lang w:val="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3B379E"/>
    <w:rPr>
      <w:b/>
      <w:bCs/>
      <w:sz w:val="28"/>
      <w:szCs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B379E"/>
    <w:rPr>
      <w:b/>
      <w:bCs/>
      <w:sz w:val="22"/>
      <w:szCs w:val="28"/>
      <w:lang w:eastAsia="en-US"/>
    </w:rPr>
  </w:style>
  <w:style w:type="character" w:customStyle="1" w:styleId="Heading5Char">
    <w:name w:val="Heading 5 Char"/>
    <w:aliases w:val="h5 Char,Heading5 Char"/>
    <w:basedOn w:val="DefaultParagraphFont"/>
    <w:link w:val="Heading5"/>
    <w:rsid w:val="003B379E"/>
    <w:rPr>
      <w:b/>
      <w:bCs/>
      <w:i/>
      <w:iCs/>
      <w:sz w:val="26"/>
      <w:szCs w:val="26"/>
      <w:lang w:eastAsia="en-US"/>
    </w:rPr>
  </w:style>
  <w:style w:type="character" w:customStyle="1" w:styleId="Heading6Char">
    <w:name w:val="Heading 6 Char"/>
    <w:basedOn w:val="DefaultParagraphFont"/>
    <w:link w:val="Heading6"/>
    <w:rsid w:val="003B379E"/>
    <w:rPr>
      <w:b/>
      <w:bCs/>
      <w:sz w:val="22"/>
      <w:szCs w:val="22"/>
      <w:lang w:eastAsia="en-US"/>
    </w:rPr>
  </w:style>
  <w:style w:type="character" w:customStyle="1" w:styleId="Heading7Char">
    <w:name w:val="Heading 7 Char"/>
    <w:basedOn w:val="DefaultParagraphFont"/>
    <w:link w:val="Heading7"/>
    <w:rsid w:val="003B379E"/>
    <w:rPr>
      <w:sz w:val="24"/>
      <w:szCs w:val="24"/>
      <w:lang w:eastAsia="en-US"/>
    </w:rPr>
  </w:style>
  <w:style w:type="character" w:customStyle="1" w:styleId="Heading8Char">
    <w:name w:val="Heading 8 Char"/>
    <w:basedOn w:val="DefaultParagraphFont"/>
    <w:link w:val="Heading8"/>
    <w:rsid w:val="003B379E"/>
    <w:rPr>
      <w:i/>
      <w:iCs/>
      <w:sz w:val="24"/>
      <w:szCs w:val="24"/>
      <w:lang w:eastAsia="en-US"/>
    </w:rPr>
  </w:style>
  <w:style w:type="character" w:customStyle="1" w:styleId="Heading9Char">
    <w:name w:val="Heading 9 Char"/>
    <w:aliases w:val="Figure Heading Char,FH Char"/>
    <w:basedOn w:val="DefaultParagraphFont"/>
    <w:link w:val="Heading9"/>
    <w:rsid w:val="003B379E"/>
    <w:rPr>
      <w:rFonts w:ascii="Arial" w:hAnsi="Arial" w:cs="Arial"/>
      <w:sz w:val="22"/>
      <w:szCs w:val="22"/>
      <w:lang w:eastAsia="en-US"/>
    </w:rPr>
  </w:style>
  <w:style w:type="character" w:customStyle="1" w:styleId="BodyTextChar">
    <w:name w:val="Body Text Char"/>
    <w:basedOn w:val="DefaultParagraphFont"/>
    <w:link w:val="BodyText"/>
    <w:rsid w:val="003B379E"/>
    <w:rPr>
      <w:lang w:eastAsia="en-US"/>
    </w:rPr>
  </w:style>
  <w:style w:type="character" w:customStyle="1" w:styleId="BodyText2Char">
    <w:name w:val="Body Text 2 Char"/>
    <w:basedOn w:val="DefaultParagraphFont"/>
    <w:link w:val="BodyText2"/>
    <w:rsid w:val="003B379E"/>
    <w:rPr>
      <w:sz w:val="22"/>
      <w:lang w:eastAsia="en-US"/>
    </w:rPr>
  </w:style>
  <w:style w:type="character" w:customStyle="1" w:styleId="BalloonTextChar">
    <w:name w:val="Balloon Text Char"/>
    <w:basedOn w:val="DefaultParagraphFont"/>
    <w:link w:val="BalloonText"/>
    <w:semiHidden/>
    <w:rsid w:val="003B379E"/>
    <w:rPr>
      <w:rFonts w:ascii="Tahoma" w:hAnsi="Tahoma" w:cs="Tahoma"/>
      <w:sz w:val="16"/>
      <w:szCs w:val="16"/>
      <w:lang w:eastAsia="en-US"/>
    </w:rPr>
  </w:style>
  <w:style w:type="character" w:customStyle="1" w:styleId="FootnoteTextChar">
    <w:name w:val="Footnote Text Char"/>
    <w:basedOn w:val="DefaultParagraphFont"/>
    <w:link w:val="FootnoteText"/>
    <w:semiHidden/>
    <w:rsid w:val="003B379E"/>
    <w:rPr>
      <w:lang w:eastAsia="en-US"/>
    </w:rPr>
  </w:style>
  <w:style w:type="paragraph" w:customStyle="1" w:styleId="3GPPHeader">
    <w:name w:val="3GPP_Header"/>
    <w:basedOn w:val="Normal"/>
    <w:qFormat/>
    <w:rsid w:val="00460FED"/>
    <w:pPr>
      <w:tabs>
        <w:tab w:val="left" w:pos="1800"/>
        <w:tab w:val="right" w:pos="9360"/>
      </w:tabs>
      <w:autoSpaceDE/>
      <w:autoSpaceDN/>
      <w:adjustRightInd/>
      <w:snapToGrid/>
      <w:spacing w:after="0"/>
    </w:pPr>
    <w:rPr>
      <w:rFonts w:ascii="Arial" w:eastAsia="Times New Roman" w:hAnsi="Arial"/>
      <w:b/>
      <w:sz w:val="20"/>
      <w:szCs w:val="20"/>
      <w:lang w:eastAsia="zh-CN"/>
    </w:rPr>
  </w:style>
  <w:style w:type="paragraph" w:styleId="TOC2">
    <w:name w:val="toc 2"/>
    <w:basedOn w:val="Normal"/>
    <w:next w:val="Normal"/>
    <w:autoRedefine/>
    <w:uiPriority w:val="39"/>
    <w:unhideWhenUsed/>
    <w:rsid w:val="00050F8C"/>
    <w:pPr>
      <w:ind w:leftChars="200" w:left="420"/>
    </w:pPr>
  </w:style>
  <w:style w:type="paragraph" w:styleId="TOC3">
    <w:name w:val="toc 3"/>
    <w:basedOn w:val="Normal"/>
    <w:next w:val="Normal"/>
    <w:autoRedefine/>
    <w:uiPriority w:val="39"/>
    <w:unhideWhenUsed/>
    <w:rsid w:val="00050F8C"/>
    <w:pPr>
      <w:ind w:leftChars="400" w:left="840"/>
    </w:pPr>
  </w:style>
  <w:style w:type="paragraph" w:styleId="TableofFigures">
    <w:name w:val="table of figures"/>
    <w:basedOn w:val="Normal"/>
    <w:next w:val="Normal"/>
    <w:uiPriority w:val="99"/>
    <w:unhideWhenUsed/>
    <w:rsid w:val="00B30E6B"/>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5459">
      <w:bodyDiv w:val="1"/>
      <w:marLeft w:val="0"/>
      <w:marRight w:val="0"/>
      <w:marTop w:val="0"/>
      <w:marBottom w:val="0"/>
      <w:divBdr>
        <w:top w:val="none" w:sz="0" w:space="0" w:color="auto"/>
        <w:left w:val="none" w:sz="0" w:space="0" w:color="auto"/>
        <w:bottom w:val="none" w:sz="0" w:space="0" w:color="auto"/>
        <w:right w:val="none" w:sz="0" w:space="0" w:color="auto"/>
      </w:divBdr>
    </w:div>
    <w:div w:id="73748166">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606799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04056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914701">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930790">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6851115">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5427819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9363447">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10102937">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5661555">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6700414">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84154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RAN103</b:Tag>
    <b:SourceType>Report</b:SourceType>
    <b:Guid>{5F93300F-BE49-4968-8C23-07F35CB68490}</b:Guid>
    <b:Author>
      <b:Author>
        <b:Corporate>3GPP TSG RAN WG1 #103-e</b:Corporate>
      </b:Author>
    </b:Author>
    <b:Title>Draft Meeting Report</b:Title>
    <b:Year>Oct. 26- Nov. 13, 2020</b:Year>
    <b:RefOrder>2</b:RefOrder>
  </b:Source>
  <b:Source>
    <b:Tag>Lenovo_RAN109_AI9142</b:Tag>
    <b:SourceType>Report</b:SourceType>
    <b:Guid>{F550B8B3-B373-4B44-987D-915D62CD901A}</b:Guid>
    <b:Author>
      <b:Author>
        <b:Corporate>R1-2204168, Lenovo</b:Corporate>
      </b:Author>
    </b:Author>
    <b:Title>SRI/TPMI enhancement for enabling 8 TX UL transmission</b:Title>
    <b:Year>May 9-20, 2022</b:Year>
    <b:City>Online</b:City>
    <b:RefOrder>3</b:RefOrder>
  </b:Source>
</b:Sources>
</file>

<file path=customXml/itemProps1.xml><?xml version="1.0" encoding="utf-8"?>
<ds:datastoreItem xmlns:ds="http://schemas.openxmlformats.org/officeDocument/2006/customXml" ds:itemID="{FD05355F-C800-4453-83E8-134F403E5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4800</Words>
  <Characters>27362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3</cp:revision>
  <cp:lastPrinted>2015-04-01T01:56:00Z</cp:lastPrinted>
  <dcterms:created xsi:type="dcterms:W3CDTF">2022-11-05T00:27:00Z</dcterms:created>
  <dcterms:modified xsi:type="dcterms:W3CDTF">2022-11-05T00:27:00Z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